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973" w:rsidRPr="005F59C7" w:rsidRDefault="00CD2973" w:rsidP="00CD2973">
      <w:pPr>
        <w:rPr>
          <w:rFonts w:ascii="Times New Roman" w:hAnsi="Times New Roman" w:cs="Times New Roman"/>
          <w:sz w:val="24"/>
          <w:szCs w:val="24"/>
        </w:rPr>
      </w:pPr>
    </w:p>
    <w:p w:rsidR="00CD2973" w:rsidRPr="00833D80" w:rsidRDefault="00CD2973" w:rsidP="00CD2973">
      <w:pPr>
        <w:jc w:val="center"/>
        <w:rPr>
          <w:rFonts w:ascii="Times New Roman" w:hAnsi="Times New Roman" w:cs="Times New Roman"/>
          <w:b/>
          <w:i/>
          <w:sz w:val="28"/>
          <w:szCs w:val="28"/>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spacing w:line="360" w:lineRule="auto"/>
        <w:jc w:val="center"/>
        <w:rPr>
          <w:rFonts w:ascii="Times New Roman" w:hAnsi="Times New Roman" w:cs="Times New Roman"/>
          <w:b/>
          <w:i/>
          <w:sz w:val="24"/>
          <w:szCs w:val="24"/>
        </w:rPr>
      </w:pPr>
    </w:p>
    <w:p w:rsidR="00F8048D" w:rsidRDefault="00F8048D" w:rsidP="00F8048D">
      <w:pPr>
        <w:spacing w:line="360" w:lineRule="auto"/>
        <w:jc w:val="center"/>
        <w:rPr>
          <w:rFonts w:ascii="Times New Roman" w:hAnsi="Times New Roman" w:cs="Times New Roman"/>
          <w:b/>
          <w:i/>
          <w:sz w:val="24"/>
          <w:szCs w:val="24"/>
        </w:rPr>
      </w:pPr>
      <w:r>
        <w:rPr>
          <w:rFonts w:ascii="Times New Roman" w:hAnsi="Times New Roman" w:cs="Times New Roman"/>
          <w:b/>
          <w:i/>
          <w:sz w:val="24"/>
          <w:szCs w:val="24"/>
        </w:rPr>
        <w:t>Аннотация к рабочей программе</w:t>
      </w:r>
    </w:p>
    <w:p w:rsidR="00F8048D" w:rsidRDefault="00F8048D" w:rsidP="00F8048D">
      <w:pPr>
        <w:spacing w:line="360" w:lineRule="auto"/>
        <w:jc w:val="center"/>
        <w:rPr>
          <w:rFonts w:ascii="Times New Roman" w:hAnsi="Times New Roman" w:cs="Times New Roman"/>
          <w:b/>
          <w:iCs/>
          <w:sz w:val="24"/>
          <w:szCs w:val="24"/>
        </w:rPr>
      </w:pPr>
      <w:r w:rsidRPr="00BD2F88">
        <w:rPr>
          <w:rFonts w:ascii="Times New Roman" w:hAnsi="Times New Roman" w:cs="Times New Roman"/>
          <w:b/>
          <w:iCs/>
          <w:sz w:val="24"/>
          <w:szCs w:val="24"/>
        </w:rPr>
        <w:t xml:space="preserve">профессионального модуля </w:t>
      </w:r>
    </w:p>
    <w:p w:rsidR="00F8048D" w:rsidRPr="00F8048D" w:rsidRDefault="00F8048D" w:rsidP="00F804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cs="Times New Roman"/>
          <w:b/>
          <w:color w:val="0D0D0D"/>
          <w:sz w:val="24"/>
          <w:szCs w:val="24"/>
          <w:lang w:eastAsia="ru-RU"/>
        </w:rPr>
      </w:pPr>
      <w:r>
        <w:rPr>
          <w:rFonts w:ascii="Times New Roman" w:eastAsia="Times New Roman" w:hAnsi="Times New Roman" w:cs="Times New Roman"/>
          <w:b/>
          <w:color w:val="0D0D0D"/>
          <w:sz w:val="24"/>
          <w:szCs w:val="24"/>
          <w:lang w:eastAsia="ru-RU"/>
        </w:rPr>
        <w:t xml:space="preserve">«ПМ.04 </w:t>
      </w:r>
      <w:r w:rsidRPr="00F8048D">
        <w:rPr>
          <w:rFonts w:ascii="Times New Roman" w:eastAsia="Times New Roman" w:hAnsi="Times New Roman" w:cs="Times New Roman"/>
          <w:b/>
          <w:color w:val="0D0D0D"/>
          <w:sz w:val="24"/>
          <w:szCs w:val="24"/>
          <w:lang w:eastAsia="ru-RU"/>
        </w:rPr>
        <w:t xml:space="preserve"> Преподавание дисциплин художественно-эстетического цикла </w:t>
      </w:r>
    </w:p>
    <w:p w:rsidR="00F8048D" w:rsidRPr="00F8048D" w:rsidRDefault="00F8048D" w:rsidP="00F8048D">
      <w:pPr>
        <w:suppressAutoHyphens/>
        <w:ind w:firstLine="709"/>
        <w:jc w:val="center"/>
        <w:rPr>
          <w:rFonts w:ascii="Times New Roman" w:eastAsia="Times New Roman" w:hAnsi="Times New Roman" w:cs="Times New Roman"/>
          <w:b/>
          <w:color w:val="0D0D0D"/>
          <w:sz w:val="24"/>
          <w:szCs w:val="24"/>
          <w:lang w:eastAsia="ru-RU"/>
        </w:rPr>
      </w:pPr>
      <w:r w:rsidRPr="00F8048D">
        <w:rPr>
          <w:rFonts w:ascii="Times New Roman" w:eastAsia="Times New Roman" w:hAnsi="Times New Roman" w:cs="Times New Roman"/>
          <w:b/>
          <w:color w:val="0D0D0D"/>
          <w:sz w:val="24"/>
          <w:szCs w:val="24"/>
          <w:lang w:eastAsia="ru-RU"/>
        </w:rPr>
        <w:t>в начальной школе»</w:t>
      </w:r>
    </w:p>
    <w:p w:rsidR="00F8048D" w:rsidRPr="00F8048D" w:rsidRDefault="00F8048D" w:rsidP="00F8048D">
      <w:pPr>
        <w:suppressAutoHyphens/>
        <w:ind w:firstLine="709"/>
        <w:jc w:val="center"/>
        <w:rPr>
          <w:rFonts w:ascii="Times New Roman" w:eastAsia="Times New Roman" w:hAnsi="Times New Roman" w:cs="Times New Roman"/>
          <w:b/>
          <w:color w:val="0D0D0D"/>
          <w:sz w:val="24"/>
          <w:szCs w:val="24"/>
          <w:vertAlign w:val="superscript"/>
          <w:lang w:eastAsia="ru-RU"/>
        </w:rPr>
      </w:pPr>
    </w:p>
    <w:p w:rsidR="00F8048D" w:rsidRPr="005F59C7" w:rsidRDefault="00F8048D" w:rsidP="00F8048D">
      <w:pPr>
        <w:spacing w:after="200" w:line="276" w:lineRule="auto"/>
        <w:jc w:val="center"/>
        <w:rPr>
          <w:rFonts w:ascii="Times New Roman" w:eastAsia="Times New Roman" w:hAnsi="Times New Roman" w:cs="Times New Roman"/>
          <w:i/>
          <w:sz w:val="24"/>
          <w:szCs w:val="24"/>
          <w:vertAlign w:val="superscript"/>
          <w:lang w:eastAsia="ru-RU"/>
        </w:rPr>
      </w:pPr>
    </w:p>
    <w:p w:rsidR="00F8048D" w:rsidRPr="00264AD0" w:rsidRDefault="00F8048D" w:rsidP="00F8048D">
      <w:pPr>
        <w:spacing w:after="200" w:line="276" w:lineRule="auto"/>
        <w:jc w:val="center"/>
        <w:rPr>
          <w:rFonts w:ascii="Times New Roman" w:eastAsia="Times New Roman" w:hAnsi="Times New Roman" w:cs="Times New Roman"/>
          <w:bCs/>
          <w:sz w:val="24"/>
          <w:szCs w:val="24"/>
          <w:lang w:eastAsia="ru-RU"/>
        </w:rPr>
      </w:pPr>
      <w:r w:rsidRPr="00264AD0">
        <w:rPr>
          <w:rFonts w:ascii="Times New Roman" w:eastAsia="Times New Roman" w:hAnsi="Times New Roman" w:cs="Times New Roman"/>
          <w:bCs/>
          <w:sz w:val="24"/>
          <w:szCs w:val="24"/>
          <w:lang w:eastAsia="ru-RU"/>
        </w:rPr>
        <w:t xml:space="preserve">Обязательный профессиональный блок </w:t>
      </w:r>
    </w:p>
    <w:p w:rsidR="00F8048D" w:rsidRPr="00264AD0" w:rsidRDefault="00F8048D" w:rsidP="00F8048D">
      <w:pPr>
        <w:spacing w:after="200" w:line="276" w:lineRule="auto"/>
        <w:jc w:val="center"/>
        <w:rPr>
          <w:rFonts w:ascii="Times New Roman" w:eastAsia="Times New Roman" w:hAnsi="Times New Roman" w:cs="Times New Roman"/>
          <w:bCs/>
          <w:i/>
          <w:sz w:val="24"/>
          <w:szCs w:val="24"/>
          <w:lang w:eastAsia="ru-RU"/>
        </w:rPr>
      </w:pPr>
      <w:r w:rsidRPr="00264AD0">
        <w:rPr>
          <w:rFonts w:ascii="Times New Roman" w:eastAsia="Times New Roman" w:hAnsi="Times New Roman" w:cs="Times New Roman"/>
          <w:bCs/>
          <w:sz w:val="24"/>
          <w:szCs w:val="24"/>
          <w:lang w:eastAsia="ru-RU"/>
        </w:rPr>
        <w:t>Профессиональный цикл</w:t>
      </w:r>
    </w:p>
    <w:p w:rsidR="00F8048D" w:rsidRPr="00264AD0" w:rsidRDefault="00F8048D" w:rsidP="00F8048D">
      <w:pPr>
        <w:jc w:val="center"/>
        <w:rPr>
          <w:rFonts w:ascii="Times New Roman" w:hAnsi="Times New Roman" w:cs="Times New Roman"/>
          <w:bCs/>
          <w:i/>
          <w:sz w:val="24"/>
          <w:szCs w:val="24"/>
        </w:rPr>
      </w:pPr>
    </w:p>
    <w:p w:rsidR="00F8048D" w:rsidRPr="00314663"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rPr>
          <w:rFonts w:ascii="Times New Roman" w:hAnsi="Times New Roman" w:cs="Times New Roman"/>
          <w:b/>
          <w:i/>
          <w:sz w:val="24"/>
          <w:szCs w:val="24"/>
        </w:rPr>
      </w:pPr>
    </w:p>
    <w:p w:rsidR="00F8048D" w:rsidRPr="005F59C7" w:rsidRDefault="00F8048D" w:rsidP="00F8048D">
      <w:pPr>
        <w:rPr>
          <w:rFonts w:ascii="Times New Roman" w:hAnsi="Times New Roman" w:cs="Times New Roman"/>
          <w:b/>
          <w:i/>
          <w:sz w:val="24"/>
          <w:szCs w:val="24"/>
        </w:rPr>
      </w:pPr>
    </w:p>
    <w:p w:rsidR="00F8048D" w:rsidRPr="005F59C7" w:rsidRDefault="00F8048D" w:rsidP="00F8048D">
      <w:pPr>
        <w:rPr>
          <w:rFonts w:ascii="Times New Roman" w:hAnsi="Times New Roman" w:cs="Times New Roman"/>
          <w:b/>
          <w:i/>
          <w:sz w:val="24"/>
          <w:szCs w:val="24"/>
        </w:rPr>
      </w:pPr>
    </w:p>
    <w:p w:rsidR="00F8048D" w:rsidRPr="005F59C7" w:rsidRDefault="00F8048D" w:rsidP="00F8048D">
      <w:pP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5F59C7" w:rsidRDefault="00F8048D" w:rsidP="00F8048D">
      <w:pPr>
        <w:jc w:val="center"/>
        <w:rPr>
          <w:rFonts w:ascii="Times New Roman" w:hAnsi="Times New Roman" w:cs="Times New Roman"/>
          <w:b/>
          <w:i/>
          <w:sz w:val="24"/>
          <w:szCs w:val="24"/>
        </w:rPr>
      </w:pPr>
    </w:p>
    <w:p w:rsidR="00F8048D" w:rsidRPr="00985111" w:rsidRDefault="00F8048D" w:rsidP="00F8048D">
      <w:pPr>
        <w:jc w:val="center"/>
        <w:rPr>
          <w:rFonts w:ascii="Times New Roman" w:hAnsi="Times New Roman" w:cs="Times New Roman"/>
          <w:b/>
          <w:iCs/>
          <w:sz w:val="24"/>
          <w:szCs w:val="24"/>
        </w:rPr>
      </w:pPr>
      <w:r>
        <w:rPr>
          <w:rFonts w:ascii="Times New Roman" w:hAnsi="Times New Roman" w:cs="Times New Roman"/>
          <w:b/>
          <w:bCs/>
          <w:iCs/>
          <w:sz w:val="24"/>
          <w:szCs w:val="24"/>
        </w:rPr>
        <w:t>2023</w:t>
      </w:r>
      <w:r w:rsidRPr="005F59C7">
        <w:rPr>
          <w:rFonts w:ascii="Times New Roman" w:hAnsi="Times New Roman" w:cs="Times New Roman"/>
          <w:b/>
          <w:bCs/>
          <w:iCs/>
          <w:sz w:val="24"/>
          <w:szCs w:val="24"/>
        </w:rPr>
        <w:t xml:space="preserve"> г.</w:t>
      </w:r>
    </w:p>
    <w:p w:rsidR="00CD2973" w:rsidRPr="005F59C7" w:rsidRDefault="00CD2973" w:rsidP="00CD2973">
      <w:pPr>
        <w:spacing w:after="200" w:line="276" w:lineRule="auto"/>
        <w:rPr>
          <w:rFonts w:ascii="Times New Roman" w:eastAsia="Times New Roman" w:hAnsi="Times New Roman" w:cs="Times New Roman"/>
          <w:b/>
          <w:sz w:val="24"/>
          <w:szCs w:val="24"/>
          <w:lang w:eastAsia="ru-RU"/>
        </w:rPr>
        <w:sectPr w:rsidR="00CD2973" w:rsidRPr="005F59C7" w:rsidSect="007E1F34">
          <w:headerReference w:type="even" r:id="rId8"/>
          <w:pgSz w:w="11906" w:h="16838"/>
          <w:pgMar w:top="1134" w:right="567" w:bottom="1134" w:left="1701" w:header="709" w:footer="709" w:gutter="0"/>
          <w:pgNumType w:start="27"/>
          <w:cols w:space="708"/>
          <w:titlePg/>
          <w:docGrid w:linePitch="360"/>
        </w:sectPr>
      </w:pPr>
    </w:p>
    <w:p w:rsidR="00EB09C2" w:rsidRPr="00EB09C2" w:rsidRDefault="00EB09C2" w:rsidP="00EB09C2">
      <w:pPr>
        <w:spacing w:line="276" w:lineRule="auto"/>
        <w:jc w:val="center"/>
        <w:rPr>
          <w:rFonts w:ascii="Times New Roman" w:eastAsia="Times New Roman" w:hAnsi="Times New Roman" w:cs="Times New Roman"/>
          <w:b/>
          <w:color w:val="0D0D0D"/>
          <w:sz w:val="24"/>
          <w:szCs w:val="24"/>
          <w:lang w:eastAsia="ru-RU"/>
        </w:rPr>
      </w:pPr>
      <w:r w:rsidRPr="00EB09C2">
        <w:rPr>
          <w:rFonts w:ascii="Times New Roman" w:eastAsia="Times New Roman" w:hAnsi="Times New Roman" w:cs="Times New Roman"/>
          <w:b/>
          <w:color w:val="0D0D0D"/>
          <w:sz w:val="24"/>
          <w:szCs w:val="24"/>
          <w:lang w:eastAsia="ru-RU"/>
        </w:rPr>
        <w:lastRenderedPageBreak/>
        <w:t>1. ОБЩАЯ ХАРАКТЕРИСТИКА РАБОЧЕЙ ПРОГРАММЫ</w:t>
      </w:r>
    </w:p>
    <w:p w:rsidR="00EB09C2" w:rsidRPr="00EB09C2" w:rsidRDefault="00EB09C2" w:rsidP="00EB09C2">
      <w:pPr>
        <w:spacing w:line="276" w:lineRule="auto"/>
        <w:jc w:val="center"/>
        <w:rPr>
          <w:rFonts w:ascii="Times New Roman" w:eastAsia="Times New Roman" w:hAnsi="Times New Roman" w:cs="Times New Roman"/>
          <w:b/>
          <w:color w:val="0D0D0D"/>
          <w:sz w:val="24"/>
          <w:szCs w:val="24"/>
          <w:lang w:eastAsia="ru-RU"/>
        </w:rPr>
      </w:pPr>
      <w:r w:rsidRPr="00EB09C2">
        <w:rPr>
          <w:rFonts w:ascii="Times New Roman" w:eastAsia="Times New Roman" w:hAnsi="Times New Roman" w:cs="Times New Roman"/>
          <w:b/>
          <w:color w:val="0D0D0D"/>
          <w:sz w:val="24"/>
          <w:szCs w:val="24"/>
          <w:lang w:eastAsia="ru-RU"/>
        </w:rPr>
        <w:t>ПРОФЕССИОНАЛЬНОГО МОДУЛЯ</w:t>
      </w:r>
    </w:p>
    <w:p w:rsidR="003C526B" w:rsidRPr="003C526B" w:rsidRDefault="003C526B" w:rsidP="003C52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rFonts w:ascii="Times New Roman" w:eastAsia="Times New Roman" w:hAnsi="Times New Roman" w:cs="Times New Roman"/>
          <w:b/>
          <w:color w:val="0D0D0D"/>
          <w:sz w:val="24"/>
          <w:szCs w:val="24"/>
          <w:u w:val="single"/>
          <w:lang w:eastAsia="ru-RU"/>
        </w:rPr>
      </w:pPr>
      <w:r w:rsidRPr="003C526B">
        <w:rPr>
          <w:rFonts w:ascii="Times New Roman" w:eastAsia="Times New Roman" w:hAnsi="Times New Roman" w:cs="Times New Roman"/>
          <w:b/>
          <w:color w:val="0D0D0D"/>
          <w:sz w:val="24"/>
          <w:szCs w:val="24"/>
          <w:u w:val="single"/>
          <w:lang w:eastAsia="ru-RU"/>
        </w:rPr>
        <w:t xml:space="preserve">«ПМ.04. Преподавание дисциплин художественно-эстетического цикла </w:t>
      </w:r>
    </w:p>
    <w:p w:rsidR="00EB09C2" w:rsidRDefault="003C526B" w:rsidP="003C526B">
      <w:pPr>
        <w:suppressAutoHyphens/>
        <w:ind w:firstLine="709"/>
        <w:jc w:val="center"/>
        <w:rPr>
          <w:rFonts w:ascii="Times New Roman" w:eastAsia="Times New Roman" w:hAnsi="Times New Roman" w:cs="Times New Roman"/>
          <w:b/>
          <w:color w:val="0D0D0D"/>
          <w:sz w:val="24"/>
          <w:szCs w:val="24"/>
          <w:u w:val="single"/>
          <w:lang w:eastAsia="ru-RU"/>
        </w:rPr>
      </w:pPr>
      <w:r w:rsidRPr="003C526B">
        <w:rPr>
          <w:rFonts w:ascii="Times New Roman" w:eastAsia="Times New Roman" w:hAnsi="Times New Roman" w:cs="Times New Roman"/>
          <w:b/>
          <w:color w:val="0D0D0D"/>
          <w:sz w:val="24"/>
          <w:szCs w:val="24"/>
          <w:u w:val="single"/>
          <w:lang w:eastAsia="ru-RU"/>
        </w:rPr>
        <w:t>в начальной школе»</w:t>
      </w:r>
    </w:p>
    <w:p w:rsidR="00596C80" w:rsidRPr="00EB09C2" w:rsidRDefault="00596C80" w:rsidP="003C526B">
      <w:pPr>
        <w:suppressAutoHyphens/>
        <w:ind w:firstLine="709"/>
        <w:jc w:val="center"/>
        <w:rPr>
          <w:rFonts w:ascii="Times New Roman" w:eastAsia="Times New Roman" w:hAnsi="Times New Roman" w:cs="Times New Roman"/>
          <w:b/>
          <w:color w:val="0D0D0D"/>
          <w:sz w:val="24"/>
          <w:szCs w:val="24"/>
          <w:vertAlign w:val="superscript"/>
          <w:lang w:eastAsia="ru-RU"/>
        </w:rPr>
      </w:pPr>
    </w:p>
    <w:p w:rsidR="00EB09C2" w:rsidRPr="00EB09C2" w:rsidRDefault="00EB09C2" w:rsidP="00EB09C2">
      <w:pPr>
        <w:suppressAutoHyphens/>
        <w:spacing w:line="276" w:lineRule="auto"/>
        <w:ind w:firstLine="709"/>
        <w:rPr>
          <w:rFonts w:ascii="Times New Roman" w:eastAsia="Times New Roman" w:hAnsi="Times New Roman" w:cs="Times New Roman"/>
          <w:b/>
          <w:color w:val="0D0D0D"/>
          <w:sz w:val="24"/>
          <w:szCs w:val="24"/>
          <w:lang w:eastAsia="ru-RU"/>
        </w:rPr>
      </w:pPr>
      <w:r w:rsidRPr="00EB09C2">
        <w:rPr>
          <w:rFonts w:ascii="Times New Roman" w:eastAsia="Times New Roman" w:hAnsi="Times New Roman" w:cs="Times New Roman"/>
          <w:b/>
          <w:color w:val="0D0D0D"/>
          <w:sz w:val="24"/>
          <w:szCs w:val="24"/>
          <w:lang w:eastAsia="ru-RU"/>
        </w:rPr>
        <w:t xml:space="preserve">1.1. Цель и планируемые результаты освоения профессионального модуля </w:t>
      </w:r>
    </w:p>
    <w:p w:rsidR="00EB09C2" w:rsidRDefault="00EB09C2" w:rsidP="00EB09C2">
      <w:pPr>
        <w:suppressAutoHyphens/>
        <w:spacing w:line="276" w:lineRule="auto"/>
        <w:ind w:firstLine="709"/>
        <w:jc w:val="both"/>
        <w:rPr>
          <w:rFonts w:ascii="Times New Roman" w:eastAsia="Times New Roman" w:hAnsi="Times New Roman" w:cs="Times New Roman"/>
          <w:color w:val="0D0D0D"/>
          <w:sz w:val="24"/>
          <w:szCs w:val="24"/>
          <w:lang w:eastAsia="ru-RU"/>
        </w:rPr>
      </w:pPr>
      <w:r w:rsidRPr="00EB09C2">
        <w:rPr>
          <w:rFonts w:ascii="Times New Roman" w:eastAsia="Times New Roman" w:hAnsi="Times New Roman" w:cs="Times New Roman"/>
          <w:color w:val="0D0D0D"/>
          <w:sz w:val="24"/>
          <w:szCs w:val="24"/>
          <w:lang w:eastAsia="ru-RU"/>
        </w:rPr>
        <w:t>В результате изучения профессионального модуля обучающийся должен осво</w:t>
      </w:r>
      <w:r w:rsidR="00BE513E">
        <w:rPr>
          <w:rFonts w:ascii="Times New Roman" w:eastAsia="Times New Roman" w:hAnsi="Times New Roman" w:cs="Times New Roman"/>
          <w:color w:val="0D0D0D"/>
          <w:sz w:val="24"/>
          <w:szCs w:val="24"/>
          <w:lang w:eastAsia="ru-RU"/>
        </w:rPr>
        <w:t>ить основной вид деятельности «О</w:t>
      </w:r>
      <w:r w:rsidRPr="00EB09C2">
        <w:rPr>
          <w:rFonts w:ascii="Times New Roman" w:eastAsia="Times New Roman" w:hAnsi="Times New Roman" w:cs="Times New Roman"/>
          <w:color w:val="0D0D0D"/>
          <w:sz w:val="24"/>
          <w:szCs w:val="24"/>
          <w:lang w:eastAsia="ru-RU"/>
        </w:rPr>
        <w:t>рганизация процесса разработки и реализации парциальной образовательной программы в области художественно-эстетического развития (направление: изобразительное искусство)» и соответствующие ему общие компетенции и профессиональные компетенции:</w:t>
      </w:r>
    </w:p>
    <w:p w:rsidR="00596C80" w:rsidRPr="00EB09C2" w:rsidRDefault="00596C80" w:rsidP="00EB09C2">
      <w:pPr>
        <w:suppressAutoHyphens/>
        <w:spacing w:line="276" w:lineRule="auto"/>
        <w:ind w:firstLine="709"/>
        <w:jc w:val="both"/>
        <w:rPr>
          <w:rFonts w:ascii="Times New Roman" w:eastAsia="Times New Roman" w:hAnsi="Times New Roman" w:cs="Times New Roman"/>
          <w:color w:val="0D0D0D"/>
          <w:sz w:val="24"/>
          <w:szCs w:val="24"/>
          <w:lang w:eastAsia="ru-RU"/>
        </w:rPr>
      </w:pPr>
    </w:p>
    <w:p w:rsidR="00EB09C2" w:rsidRPr="00DF4E9D" w:rsidRDefault="00EB09C2" w:rsidP="00EB09C2">
      <w:pPr>
        <w:numPr>
          <w:ilvl w:val="2"/>
          <w:numId w:val="13"/>
        </w:numPr>
        <w:spacing w:after="200" w:line="276" w:lineRule="auto"/>
        <w:jc w:val="both"/>
        <w:rPr>
          <w:rFonts w:ascii="Times New Roman" w:eastAsia="Times New Roman" w:hAnsi="Times New Roman" w:cs="Times New Roman"/>
          <w:color w:val="0D0D0D"/>
          <w:sz w:val="24"/>
          <w:szCs w:val="24"/>
          <w:lang w:eastAsia="ru-RU"/>
        </w:rPr>
      </w:pPr>
      <w:r w:rsidRPr="00DF4E9D">
        <w:rPr>
          <w:rFonts w:ascii="Times New Roman" w:eastAsia="Times New Roman" w:hAnsi="Times New Roman" w:cs="Times New Roman"/>
          <w:color w:val="0D0D0D"/>
          <w:sz w:val="24"/>
          <w:szCs w:val="24"/>
          <w:lang w:eastAsia="ru-RU"/>
        </w:rPr>
        <w:t>Перечень общих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646"/>
      </w:tblGrid>
      <w:tr w:rsidR="003C526B" w:rsidRPr="006E1D98" w:rsidTr="00381E7E">
        <w:tc>
          <w:tcPr>
            <w:tcW w:w="1101" w:type="dxa"/>
          </w:tcPr>
          <w:p w:rsidR="003C526B" w:rsidRPr="006E1D98" w:rsidRDefault="003C526B" w:rsidP="00381E7E">
            <w:pPr>
              <w:jc w:val="center"/>
              <w:rPr>
                <w:rFonts w:ascii="Times New Roman" w:eastAsia="Calibri" w:hAnsi="Times New Roman"/>
                <w:b/>
                <w:sz w:val="24"/>
                <w:szCs w:val="24"/>
              </w:rPr>
            </w:pPr>
            <w:r w:rsidRPr="006E1D98">
              <w:rPr>
                <w:rFonts w:ascii="Times New Roman" w:eastAsia="Calibri" w:hAnsi="Times New Roman"/>
                <w:b/>
                <w:sz w:val="24"/>
                <w:szCs w:val="24"/>
              </w:rPr>
              <w:t>Код</w:t>
            </w:r>
          </w:p>
        </w:tc>
        <w:tc>
          <w:tcPr>
            <w:tcW w:w="8646" w:type="dxa"/>
          </w:tcPr>
          <w:p w:rsidR="003C526B" w:rsidRPr="006E1D98" w:rsidRDefault="003C526B" w:rsidP="00381E7E">
            <w:pPr>
              <w:jc w:val="center"/>
              <w:rPr>
                <w:rFonts w:ascii="Times New Roman" w:eastAsia="Calibri" w:hAnsi="Times New Roman"/>
                <w:b/>
                <w:iCs/>
                <w:sz w:val="24"/>
                <w:szCs w:val="24"/>
              </w:rPr>
            </w:pPr>
            <w:r w:rsidRPr="006E1D98">
              <w:rPr>
                <w:rFonts w:ascii="Times New Roman" w:eastAsia="Calibri" w:hAnsi="Times New Roman"/>
                <w:b/>
                <w:iCs/>
                <w:sz w:val="24"/>
                <w:szCs w:val="24"/>
              </w:rPr>
              <w:t>Наименование общих компетенций</w:t>
            </w:r>
          </w:p>
        </w:tc>
      </w:tr>
      <w:tr w:rsidR="003C526B" w:rsidRPr="006E1D98" w:rsidTr="00381E7E">
        <w:trPr>
          <w:trHeight w:val="327"/>
        </w:trPr>
        <w:tc>
          <w:tcPr>
            <w:tcW w:w="1101"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ОК 01</w:t>
            </w:r>
          </w:p>
        </w:tc>
        <w:tc>
          <w:tcPr>
            <w:tcW w:w="8646" w:type="dxa"/>
          </w:tcPr>
          <w:p w:rsidR="003C526B" w:rsidRPr="006E1D98" w:rsidRDefault="003C526B" w:rsidP="00381E7E">
            <w:pPr>
              <w:rPr>
                <w:rFonts w:ascii="Times New Roman" w:eastAsia="Calibri" w:hAnsi="Times New Roman"/>
                <w:iCs/>
                <w:sz w:val="24"/>
                <w:szCs w:val="24"/>
              </w:rPr>
            </w:pPr>
            <w:r w:rsidRPr="006E1D98">
              <w:rPr>
                <w:rFonts w:ascii="Times New Roman" w:eastAsia="Calibri" w:hAnsi="Times New Roman"/>
                <w:iCs/>
                <w:sz w:val="24"/>
                <w:szCs w:val="24"/>
              </w:rPr>
              <w:t>Выбирать способы решения задач профессиональной деятельности применительно к различным контекстам</w:t>
            </w:r>
          </w:p>
        </w:tc>
      </w:tr>
      <w:tr w:rsidR="003C526B" w:rsidRPr="006E1D98" w:rsidTr="00381E7E">
        <w:tc>
          <w:tcPr>
            <w:tcW w:w="1101"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ОК 02</w:t>
            </w:r>
          </w:p>
        </w:tc>
        <w:tc>
          <w:tcPr>
            <w:tcW w:w="8646" w:type="dxa"/>
          </w:tcPr>
          <w:p w:rsidR="003C526B" w:rsidRPr="006E1D98" w:rsidRDefault="003C526B" w:rsidP="00381E7E">
            <w:pPr>
              <w:rPr>
                <w:rFonts w:ascii="Times New Roman" w:eastAsia="Calibri" w:hAnsi="Times New Roman"/>
                <w:bCs/>
                <w:iCs/>
                <w:sz w:val="24"/>
                <w:szCs w:val="24"/>
              </w:rPr>
            </w:pPr>
            <w:r w:rsidRPr="006E1D98">
              <w:rPr>
                <w:rFonts w:ascii="Times New Roman" w:eastAsia="Calibri"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C526B" w:rsidRPr="006E1D98" w:rsidTr="00381E7E">
        <w:tc>
          <w:tcPr>
            <w:tcW w:w="1101"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ОК 04</w:t>
            </w:r>
          </w:p>
        </w:tc>
        <w:tc>
          <w:tcPr>
            <w:tcW w:w="8646" w:type="dxa"/>
          </w:tcPr>
          <w:p w:rsidR="003C526B" w:rsidRPr="006E1D98" w:rsidRDefault="003C526B" w:rsidP="00381E7E">
            <w:pPr>
              <w:rPr>
                <w:rFonts w:ascii="Times New Roman" w:eastAsia="Calibri" w:hAnsi="Times New Roman"/>
                <w:bCs/>
                <w:iCs/>
                <w:sz w:val="24"/>
                <w:szCs w:val="24"/>
              </w:rPr>
            </w:pPr>
            <w:r w:rsidRPr="006E1D98">
              <w:rPr>
                <w:rFonts w:ascii="Times New Roman" w:eastAsia="Calibri" w:hAnsi="Times New Roman"/>
                <w:bCs/>
                <w:iCs/>
                <w:sz w:val="24"/>
                <w:szCs w:val="24"/>
              </w:rPr>
              <w:t>Эффективно взаимодействовать и работать в коллективе и команде</w:t>
            </w:r>
          </w:p>
        </w:tc>
      </w:tr>
      <w:tr w:rsidR="003C526B" w:rsidRPr="006E1D98" w:rsidTr="00381E7E">
        <w:tc>
          <w:tcPr>
            <w:tcW w:w="1101"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ОК 05</w:t>
            </w:r>
          </w:p>
        </w:tc>
        <w:tc>
          <w:tcPr>
            <w:tcW w:w="8646" w:type="dxa"/>
          </w:tcPr>
          <w:p w:rsidR="003C526B" w:rsidRPr="006E1D98" w:rsidRDefault="003C526B" w:rsidP="00381E7E">
            <w:pPr>
              <w:rPr>
                <w:rFonts w:ascii="Times New Roman" w:eastAsia="Calibri" w:hAnsi="Times New Roman"/>
                <w:bCs/>
                <w:iCs/>
                <w:sz w:val="24"/>
                <w:szCs w:val="24"/>
              </w:rPr>
            </w:pPr>
            <w:r w:rsidRPr="006E1D98">
              <w:rPr>
                <w:rFonts w:ascii="Times New Roman" w:eastAsia="Calibri"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C526B" w:rsidRPr="006E1D98" w:rsidTr="00381E7E">
        <w:tc>
          <w:tcPr>
            <w:tcW w:w="1101"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ОК 09</w:t>
            </w:r>
          </w:p>
        </w:tc>
        <w:tc>
          <w:tcPr>
            <w:tcW w:w="8646" w:type="dxa"/>
          </w:tcPr>
          <w:p w:rsidR="003C526B" w:rsidRPr="006E1D98" w:rsidRDefault="003C526B" w:rsidP="00381E7E">
            <w:pPr>
              <w:rPr>
                <w:rFonts w:ascii="Times New Roman" w:eastAsia="Calibri" w:hAnsi="Times New Roman"/>
                <w:bCs/>
                <w:iCs/>
                <w:sz w:val="24"/>
                <w:szCs w:val="24"/>
              </w:rPr>
            </w:pPr>
            <w:r w:rsidRPr="006E1D98">
              <w:rPr>
                <w:rFonts w:ascii="Times New Roman" w:eastAsia="Calibri" w:hAnsi="Times New Roman"/>
                <w:bCs/>
                <w:iCs/>
                <w:sz w:val="24"/>
                <w:szCs w:val="24"/>
              </w:rPr>
              <w:t>Пользоваться профессиональной документацией на государственном и иностранном языках.</w:t>
            </w:r>
          </w:p>
        </w:tc>
      </w:tr>
    </w:tbl>
    <w:p w:rsidR="00EB09C2" w:rsidRPr="003C526B" w:rsidRDefault="00EB09C2" w:rsidP="00EB09C2">
      <w:pPr>
        <w:spacing w:after="200" w:line="276" w:lineRule="auto"/>
        <w:ind w:firstLine="709"/>
        <w:rPr>
          <w:rFonts w:ascii="Times New Roman" w:eastAsia="Times New Roman" w:hAnsi="Times New Roman" w:cs="Times New Roman"/>
          <w:bCs/>
          <w:iCs/>
          <w:color w:val="0D0D0D"/>
          <w:sz w:val="4"/>
          <w:szCs w:val="4"/>
          <w:highlight w:val="yellow"/>
          <w:lang w:eastAsia="ru-RU"/>
        </w:rPr>
      </w:pPr>
    </w:p>
    <w:p w:rsidR="00EB09C2" w:rsidRPr="00DF4E9D" w:rsidRDefault="00EB09C2" w:rsidP="00EB09C2">
      <w:pPr>
        <w:spacing w:after="200" w:line="276" w:lineRule="auto"/>
        <w:ind w:firstLine="709"/>
        <w:rPr>
          <w:rFonts w:ascii="Times New Roman" w:eastAsia="Times New Roman" w:hAnsi="Times New Roman" w:cs="Times New Roman"/>
          <w:bCs/>
          <w:iCs/>
          <w:color w:val="0D0D0D"/>
          <w:sz w:val="24"/>
          <w:szCs w:val="24"/>
          <w:lang w:eastAsia="ru-RU"/>
        </w:rPr>
      </w:pPr>
      <w:r w:rsidRPr="00DF4E9D">
        <w:rPr>
          <w:rFonts w:ascii="Times New Roman" w:eastAsia="Times New Roman" w:hAnsi="Times New Roman" w:cs="Times New Roman"/>
          <w:bCs/>
          <w:iCs/>
          <w:color w:val="0D0D0D"/>
          <w:sz w:val="24"/>
          <w:szCs w:val="24"/>
          <w:lang w:eastAsia="ru-RU"/>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543"/>
      </w:tblGrid>
      <w:tr w:rsidR="003C526B" w:rsidRPr="006E1D98" w:rsidTr="00381E7E">
        <w:tc>
          <w:tcPr>
            <w:tcW w:w="1204" w:type="dxa"/>
          </w:tcPr>
          <w:p w:rsidR="003C526B" w:rsidRPr="006E1D98" w:rsidRDefault="003C526B" w:rsidP="00381E7E">
            <w:pPr>
              <w:jc w:val="center"/>
              <w:rPr>
                <w:rFonts w:ascii="Times New Roman" w:eastAsia="Calibri" w:hAnsi="Times New Roman"/>
                <w:b/>
                <w:sz w:val="24"/>
                <w:szCs w:val="24"/>
              </w:rPr>
            </w:pPr>
            <w:r w:rsidRPr="006E1D98">
              <w:rPr>
                <w:rFonts w:ascii="Times New Roman" w:eastAsia="Calibri" w:hAnsi="Times New Roman"/>
                <w:b/>
                <w:sz w:val="24"/>
                <w:szCs w:val="24"/>
              </w:rPr>
              <w:t>Код</w:t>
            </w:r>
          </w:p>
        </w:tc>
        <w:tc>
          <w:tcPr>
            <w:tcW w:w="8543" w:type="dxa"/>
          </w:tcPr>
          <w:p w:rsidR="003C526B" w:rsidRPr="006E1D98" w:rsidRDefault="003C526B" w:rsidP="00381E7E">
            <w:pPr>
              <w:jc w:val="center"/>
              <w:rPr>
                <w:rFonts w:ascii="Times New Roman" w:eastAsia="Calibri" w:hAnsi="Times New Roman"/>
                <w:b/>
                <w:iCs/>
                <w:sz w:val="24"/>
                <w:szCs w:val="24"/>
              </w:rPr>
            </w:pPr>
            <w:r w:rsidRPr="006E1D98">
              <w:rPr>
                <w:rFonts w:ascii="Times New Roman" w:eastAsia="Calibri" w:hAnsi="Times New Roman"/>
                <w:b/>
                <w:iCs/>
                <w:sz w:val="24"/>
                <w:szCs w:val="24"/>
              </w:rPr>
              <w:t>Наименование видов деятельности и профессиональных компетенций</w:t>
            </w:r>
          </w:p>
        </w:tc>
      </w:tr>
      <w:tr w:rsidR="003C526B" w:rsidRPr="006E1D98" w:rsidTr="00381E7E">
        <w:tc>
          <w:tcPr>
            <w:tcW w:w="1204"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ВД 4</w:t>
            </w:r>
          </w:p>
        </w:tc>
        <w:tc>
          <w:tcPr>
            <w:tcW w:w="8543" w:type="dxa"/>
          </w:tcPr>
          <w:p w:rsidR="003C526B" w:rsidRPr="006E1D98" w:rsidRDefault="003C526B" w:rsidP="00381E7E">
            <w:pPr>
              <w:rPr>
                <w:rFonts w:ascii="Times New Roman" w:eastAsia="Calibri" w:hAnsi="Times New Roman"/>
                <w:iCs/>
                <w:sz w:val="24"/>
                <w:szCs w:val="24"/>
              </w:rPr>
            </w:pPr>
            <w:r w:rsidRPr="006E1D98">
              <w:rPr>
                <w:rFonts w:ascii="Times New Roman" w:eastAsia="Calibri" w:hAnsi="Times New Roman"/>
                <w:iCs/>
                <w:sz w:val="24"/>
                <w:szCs w:val="24"/>
              </w:rPr>
              <w:t>Преподавание дисциплин художественно-эстетического цикла в начальной школе</w:t>
            </w:r>
          </w:p>
        </w:tc>
      </w:tr>
      <w:tr w:rsidR="003C526B" w:rsidRPr="006E1D98" w:rsidTr="00381E7E">
        <w:tc>
          <w:tcPr>
            <w:tcW w:w="1204" w:type="dxa"/>
          </w:tcPr>
          <w:p w:rsidR="003C526B" w:rsidRPr="006E1D98" w:rsidRDefault="003C526B" w:rsidP="00381E7E">
            <w:pPr>
              <w:rPr>
                <w:rFonts w:ascii="Times New Roman" w:eastAsia="Calibri" w:hAnsi="Times New Roman"/>
                <w:sz w:val="24"/>
                <w:szCs w:val="24"/>
              </w:rPr>
            </w:pPr>
            <w:r w:rsidRPr="006E1D98">
              <w:rPr>
                <w:rFonts w:ascii="Times New Roman" w:eastAsia="Calibri" w:hAnsi="Times New Roman"/>
                <w:sz w:val="24"/>
                <w:szCs w:val="24"/>
              </w:rPr>
              <w:t>ПК 4.1</w:t>
            </w:r>
          </w:p>
        </w:tc>
        <w:tc>
          <w:tcPr>
            <w:tcW w:w="8543" w:type="dxa"/>
          </w:tcPr>
          <w:p w:rsidR="003C526B" w:rsidRPr="006E1D98" w:rsidRDefault="003C526B" w:rsidP="00381E7E">
            <w:pPr>
              <w:contextualSpacing/>
              <w:jc w:val="both"/>
              <w:rPr>
                <w:rFonts w:ascii="Times New Roman" w:eastAsia="Calibri" w:hAnsi="Times New Roman"/>
                <w:bCs/>
                <w:sz w:val="24"/>
                <w:szCs w:val="24"/>
              </w:rPr>
            </w:pPr>
            <w:r w:rsidRPr="006E1D98">
              <w:rPr>
                <w:rFonts w:ascii="Times New Roman" w:hAnsi="Times New Roman"/>
                <w:sz w:val="24"/>
                <w:szCs w:val="24"/>
              </w:rPr>
              <w:t>Проектировать, организовывать и контролировать процесс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bl>
    <w:p w:rsidR="00EB09C2" w:rsidRPr="003C526B" w:rsidRDefault="00EB09C2" w:rsidP="00EB09C2">
      <w:pPr>
        <w:ind w:firstLine="709"/>
        <w:rPr>
          <w:rFonts w:ascii="Times New Roman" w:eastAsia="Times New Roman" w:hAnsi="Times New Roman" w:cs="Times New Roman"/>
          <w:bCs/>
          <w:color w:val="0D0D0D"/>
          <w:sz w:val="24"/>
          <w:szCs w:val="24"/>
          <w:highlight w:val="yellow"/>
          <w:lang w:eastAsia="ru-RU"/>
        </w:rPr>
      </w:pPr>
    </w:p>
    <w:p w:rsidR="00EB09C2" w:rsidRPr="00596C80" w:rsidRDefault="00EB09C2" w:rsidP="00596C80">
      <w:pPr>
        <w:pStyle w:val="a4"/>
        <w:numPr>
          <w:ilvl w:val="2"/>
          <w:numId w:val="13"/>
        </w:numPr>
        <w:rPr>
          <w:rFonts w:ascii="Times New Roman" w:eastAsia="Times New Roman" w:hAnsi="Times New Roman" w:cs="Times New Roman"/>
          <w:bCs/>
          <w:color w:val="0D0D0D"/>
          <w:sz w:val="24"/>
          <w:szCs w:val="24"/>
          <w:lang w:eastAsia="ru-RU"/>
        </w:rPr>
      </w:pPr>
      <w:r w:rsidRPr="00596C80">
        <w:rPr>
          <w:rFonts w:ascii="Times New Roman" w:eastAsia="Times New Roman" w:hAnsi="Times New Roman" w:cs="Times New Roman"/>
          <w:bCs/>
          <w:color w:val="0D0D0D"/>
          <w:sz w:val="24"/>
          <w:szCs w:val="24"/>
          <w:lang w:eastAsia="ru-RU"/>
        </w:rPr>
        <w:t>В результате освоения профессионального модуля обучающийся должен:</w:t>
      </w:r>
    </w:p>
    <w:p w:rsidR="00596C80" w:rsidRPr="00596C80" w:rsidRDefault="00596C80" w:rsidP="00596C80">
      <w:pPr>
        <w:pStyle w:val="a4"/>
        <w:ind w:left="1428"/>
        <w:rPr>
          <w:rFonts w:ascii="Times New Roman" w:eastAsia="Times New Roman" w:hAnsi="Times New Roman" w:cs="Times New Roman"/>
          <w:bCs/>
          <w:color w:val="0D0D0D"/>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93"/>
        <w:gridCol w:w="7654"/>
      </w:tblGrid>
      <w:tr w:rsidR="003C526B" w:rsidRPr="006E1D98" w:rsidTr="00381E7E">
        <w:tc>
          <w:tcPr>
            <w:tcW w:w="2093" w:type="dxa"/>
          </w:tcPr>
          <w:p w:rsidR="003C526B" w:rsidRPr="006E1D98" w:rsidRDefault="003C526B" w:rsidP="00381E7E">
            <w:pPr>
              <w:rPr>
                <w:rFonts w:ascii="Times New Roman" w:eastAsia="Calibri" w:hAnsi="Times New Roman"/>
                <w:bCs/>
                <w:sz w:val="24"/>
                <w:szCs w:val="24"/>
              </w:rPr>
            </w:pPr>
            <w:r w:rsidRPr="0018470F">
              <w:rPr>
                <w:rFonts w:ascii="Times New Roman" w:eastAsia="Calibri" w:hAnsi="Times New Roman"/>
                <w:bCs/>
                <w:sz w:val="24"/>
                <w:szCs w:val="24"/>
              </w:rPr>
              <w:t>Владеть навыками</w:t>
            </w:r>
          </w:p>
        </w:tc>
        <w:tc>
          <w:tcPr>
            <w:tcW w:w="7654" w:type="dxa"/>
          </w:tcPr>
          <w:p w:rsidR="003C526B" w:rsidRPr="006E1D98" w:rsidRDefault="003C526B" w:rsidP="00381E7E">
            <w:pPr>
              <w:jc w:val="both"/>
              <w:rPr>
                <w:rFonts w:ascii="Times New Roman" w:eastAsia="Calibri" w:hAnsi="Times New Roman"/>
                <w:bCs/>
                <w:sz w:val="24"/>
                <w:szCs w:val="24"/>
                <w:highlight w:val="yellow"/>
              </w:rPr>
            </w:pPr>
            <w:r w:rsidRPr="006E1D98">
              <w:rPr>
                <w:rFonts w:ascii="Times New Roman" w:hAnsi="Times New Roman"/>
                <w:sz w:val="24"/>
                <w:szCs w:val="24"/>
              </w:rPr>
              <w:t>проектирование, организация и контроль процесса изучения дисциплин художественно-эстетического цикла в начальной школе на основе федеральных государственных образовательных стандартов, примерных основных образовательных программ начального общего образования</w:t>
            </w:r>
          </w:p>
        </w:tc>
      </w:tr>
      <w:tr w:rsidR="003C526B" w:rsidRPr="006E1D98" w:rsidTr="00381E7E">
        <w:tc>
          <w:tcPr>
            <w:tcW w:w="2093" w:type="dxa"/>
          </w:tcPr>
          <w:p w:rsidR="003C526B" w:rsidRPr="006E1D98" w:rsidRDefault="003C526B" w:rsidP="00381E7E">
            <w:pPr>
              <w:rPr>
                <w:rFonts w:ascii="Times New Roman" w:eastAsia="Calibri" w:hAnsi="Times New Roman"/>
                <w:bCs/>
                <w:sz w:val="24"/>
                <w:szCs w:val="24"/>
              </w:rPr>
            </w:pPr>
            <w:r w:rsidRPr="006E1D98">
              <w:rPr>
                <w:rFonts w:ascii="Times New Roman" w:eastAsia="Calibri" w:hAnsi="Times New Roman"/>
                <w:bCs/>
                <w:sz w:val="24"/>
                <w:szCs w:val="24"/>
              </w:rPr>
              <w:t>Уметь</w:t>
            </w:r>
          </w:p>
        </w:tc>
        <w:tc>
          <w:tcPr>
            <w:tcW w:w="7654" w:type="dxa"/>
          </w:tcPr>
          <w:p w:rsidR="003C526B" w:rsidRPr="006E1D98" w:rsidRDefault="003C526B" w:rsidP="00381E7E">
            <w:pPr>
              <w:widowControl w:val="0"/>
              <w:tabs>
                <w:tab w:val="left" w:pos="436"/>
                <w:tab w:val="left" w:pos="1522"/>
              </w:tabs>
              <w:autoSpaceDE w:val="0"/>
              <w:autoSpaceDN w:val="0"/>
              <w:adjustRightInd w:val="0"/>
              <w:ind w:left="28" w:right="98"/>
              <w:contextualSpacing/>
              <w:jc w:val="both"/>
              <w:rPr>
                <w:rFonts w:ascii="Times New Roman" w:hAnsi="Times New Roman"/>
                <w:sz w:val="24"/>
                <w:szCs w:val="24"/>
              </w:rPr>
            </w:pPr>
            <w:r w:rsidRPr="006E1D98">
              <w:rPr>
                <w:rFonts w:ascii="Times New Roman" w:hAnsi="Times New Roman"/>
                <w:sz w:val="24"/>
                <w:szCs w:val="24"/>
              </w:rPr>
              <w:t xml:space="preserve">определять цели и задачи урока, планировать его с учетом особенностей предметов художественно-эстетического цикла, возраста, класса, отдельных обучающихся и в соответствии с санитарно-гигиеническими нормами на основе федерального государственного образовательного стандарта начального общего образования с учетом особенностей социальной ситуации развития </w:t>
            </w:r>
            <w:r>
              <w:rPr>
                <w:rFonts w:ascii="Times New Roman" w:hAnsi="Times New Roman"/>
                <w:iCs/>
                <w:sz w:val="24"/>
                <w:szCs w:val="24"/>
              </w:rPr>
              <w:t>обучающихся</w:t>
            </w:r>
            <w:r w:rsidRPr="006E1D98">
              <w:rPr>
                <w:rFonts w:ascii="Times New Roman" w:hAnsi="Times New Roman"/>
                <w:sz w:val="24"/>
                <w:szCs w:val="24"/>
              </w:rPr>
              <w:t>;</w:t>
            </w:r>
          </w:p>
          <w:p w:rsidR="003C526B" w:rsidRPr="006E1D98" w:rsidRDefault="003C526B" w:rsidP="00381E7E">
            <w:pPr>
              <w:widowControl w:val="0"/>
              <w:tabs>
                <w:tab w:val="left" w:pos="436"/>
                <w:tab w:val="left" w:pos="1522"/>
              </w:tabs>
              <w:autoSpaceDE w:val="0"/>
              <w:autoSpaceDN w:val="0"/>
              <w:adjustRightInd w:val="0"/>
              <w:ind w:left="28" w:right="98"/>
              <w:contextualSpacing/>
              <w:jc w:val="both"/>
              <w:rPr>
                <w:rFonts w:ascii="Times New Roman" w:hAnsi="Times New Roman"/>
                <w:sz w:val="24"/>
                <w:szCs w:val="24"/>
              </w:rPr>
            </w:pPr>
            <w:r w:rsidRPr="006E1D98">
              <w:rPr>
                <w:rFonts w:ascii="Times New Roman" w:hAnsi="Times New Roman"/>
                <w:sz w:val="24"/>
                <w:szCs w:val="24"/>
              </w:rPr>
              <w:lastRenderedPageBreak/>
              <w:t>формулировать различные виды учебных задач  и организовывать их решение  в процессе освоения дисциплин художественно-эстетического цикла в соответствии с уровнем познавательного и личностного развития детей младшего возраста, сохраняя при этом баланс предметной и метапредметной составляющей их содержания;</w:t>
            </w:r>
          </w:p>
          <w:p w:rsidR="003C526B" w:rsidRPr="006E1D98" w:rsidRDefault="003C526B" w:rsidP="00381E7E">
            <w:pPr>
              <w:widowControl w:val="0"/>
              <w:tabs>
                <w:tab w:val="left" w:pos="436"/>
                <w:tab w:val="left" w:pos="1522"/>
              </w:tabs>
              <w:autoSpaceDE w:val="0"/>
              <w:autoSpaceDN w:val="0"/>
              <w:adjustRightInd w:val="0"/>
              <w:ind w:left="28" w:right="98"/>
              <w:contextualSpacing/>
              <w:jc w:val="both"/>
              <w:rPr>
                <w:rFonts w:ascii="Times New Roman" w:hAnsi="Times New Roman"/>
                <w:sz w:val="24"/>
                <w:szCs w:val="24"/>
              </w:rPr>
            </w:pPr>
            <w:r w:rsidRPr="006E1D98">
              <w:rPr>
                <w:rFonts w:ascii="Times New Roman" w:hAnsi="Times New Roman"/>
                <w:sz w:val="24"/>
                <w:szCs w:val="24"/>
              </w:rPr>
              <w:t>разрабатывать и реализовывать программы развития универсальных учебных действий в процессе освоения дисциплин художественно-эстетического цикла</w:t>
            </w:r>
          </w:p>
          <w:p w:rsidR="003C526B" w:rsidRPr="006E1D98" w:rsidRDefault="003C526B" w:rsidP="00381E7E">
            <w:pPr>
              <w:widowControl w:val="0"/>
              <w:tabs>
                <w:tab w:val="left" w:pos="436"/>
                <w:tab w:val="left" w:pos="1522"/>
              </w:tabs>
              <w:autoSpaceDE w:val="0"/>
              <w:autoSpaceDN w:val="0"/>
              <w:adjustRightInd w:val="0"/>
              <w:ind w:left="28" w:right="98"/>
              <w:contextualSpacing/>
              <w:jc w:val="both"/>
              <w:rPr>
                <w:rFonts w:ascii="Times New Roman" w:hAnsi="Times New Roman"/>
                <w:sz w:val="24"/>
                <w:szCs w:val="24"/>
              </w:rPr>
            </w:pPr>
            <w:r w:rsidRPr="006E1D98">
              <w:rPr>
                <w:rFonts w:ascii="Times New Roman" w:hAnsi="Times New Roman"/>
                <w:sz w:val="24"/>
                <w:szCs w:val="24"/>
              </w:rPr>
              <w:t>владеть формами и методами обучения, в том числе выходящими за рамки учебных занятий;</w:t>
            </w:r>
          </w:p>
          <w:p w:rsidR="003C526B" w:rsidRPr="006E1D98" w:rsidRDefault="003C526B" w:rsidP="00381E7E">
            <w:pPr>
              <w:widowControl w:val="0"/>
              <w:tabs>
                <w:tab w:val="left" w:pos="436"/>
                <w:tab w:val="left" w:pos="1522"/>
              </w:tabs>
              <w:autoSpaceDE w:val="0"/>
              <w:autoSpaceDN w:val="0"/>
              <w:adjustRightInd w:val="0"/>
              <w:ind w:left="28" w:right="98"/>
              <w:contextualSpacing/>
              <w:jc w:val="both"/>
              <w:rPr>
                <w:rFonts w:ascii="Times New Roman" w:hAnsi="Times New Roman"/>
                <w:sz w:val="24"/>
                <w:szCs w:val="24"/>
              </w:rPr>
            </w:pPr>
            <w:r w:rsidRPr="006E1D98">
              <w:rPr>
                <w:rFonts w:ascii="Times New Roman" w:hAnsi="Times New Roman"/>
                <w:sz w:val="24"/>
                <w:szCs w:val="24"/>
              </w:rPr>
              <w:t xml:space="preserve">проектировать и реализовывать проектно-исследовательскую деятельность в начальной школе при изучении дисциплин художественно-эстетического цикла; </w:t>
            </w:r>
          </w:p>
          <w:p w:rsidR="003C526B" w:rsidRPr="006E1D98" w:rsidRDefault="003C526B" w:rsidP="00381E7E">
            <w:pPr>
              <w:widowControl w:val="0"/>
              <w:tabs>
                <w:tab w:val="left" w:pos="436"/>
                <w:tab w:val="left" w:pos="1522"/>
              </w:tabs>
              <w:autoSpaceDE w:val="0"/>
              <w:autoSpaceDN w:val="0"/>
              <w:adjustRightInd w:val="0"/>
              <w:ind w:left="28" w:right="98"/>
              <w:contextualSpacing/>
              <w:jc w:val="both"/>
              <w:rPr>
                <w:rFonts w:ascii="Times New Roman" w:eastAsia="Calibri" w:hAnsi="Times New Roman"/>
                <w:bCs/>
                <w:sz w:val="24"/>
                <w:szCs w:val="24"/>
                <w:highlight w:val="yellow"/>
              </w:rPr>
            </w:pPr>
            <w:r w:rsidRPr="006E1D98">
              <w:rPr>
                <w:rFonts w:ascii="Times New Roman" w:hAnsi="Times New Roman"/>
                <w:sz w:val="24"/>
                <w:szCs w:val="24"/>
              </w:rPr>
              <w:t xml:space="preserve">формирование технологического мышления </w:t>
            </w:r>
            <w:r>
              <w:rPr>
                <w:rFonts w:ascii="Times New Roman" w:hAnsi="Times New Roman"/>
                <w:iCs/>
                <w:sz w:val="24"/>
                <w:szCs w:val="24"/>
              </w:rPr>
              <w:t>обучающихся</w:t>
            </w:r>
            <w:r w:rsidRPr="006E1D98">
              <w:rPr>
                <w:rFonts w:ascii="Times New Roman" w:hAnsi="Times New Roman"/>
                <w:sz w:val="24"/>
                <w:szCs w:val="24"/>
              </w:rPr>
              <w:t>в процессе изучения дисциплин художественно-эстетического цикла</w:t>
            </w:r>
          </w:p>
        </w:tc>
      </w:tr>
      <w:tr w:rsidR="003C526B" w:rsidRPr="006E1D98" w:rsidTr="00381E7E">
        <w:tc>
          <w:tcPr>
            <w:tcW w:w="2093" w:type="dxa"/>
          </w:tcPr>
          <w:p w:rsidR="003C526B" w:rsidRPr="006E1D98" w:rsidRDefault="003C526B" w:rsidP="00381E7E">
            <w:pPr>
              <w:rPr>
                <w:rFonts w:ascii="Times New Roman" w:eastAsia="Calibri" w:hAnsi="Times New Roman"/>
                <w:bCs/>
                <w:sz w:val="24"/>
                <w:szCs w:val="24"/>
              </w:rPr>
            </w:pPr>
            <w:r w:rsidRPr="006E1D98">
              <w:rPr>
                <w:rFonts w:ascii="Times New Roman" w:eastAsia="Calibri" w:hAnsi="Times New Roman"/>
                <w:bCs/>
                <w:sz w:val="24"/>
                <w:szCs w:val="24"/>
              </w:rPr>
              <w:lastRenderedPageBreak/>
              <w:t>Знать</w:t>
            </w:r>
          </w:p>
        </w:tc>
        <w:tc>
          <w:tcPr>
            <w:tcW w:w="7654" w:type="dxa"/>
          </w:tcPr>
          <w:p w:rsidR="003C526B" w:rsidRPr="006E1D98" w:rsidRDefault="003C526B" w:rsidP="00381E7E">
            <w:pPr>
              <w:tabs>
                <w:tab w:val="left" w:pos="436"/>
              </w:tabs>
              <w:ind w:left="28"/>
              <w:contextualSpacing/>
              <w:rPr>
                <w:rFonts w:ascii="Times New Roman" w:hAnsi="Times New Roman"/>
                <w:sz w:val="24"/>
                <w:szCs w:val="24"/>
              </w:rPr>
            </w:pPr>
            <w:r w:rsidRPr="006E1D98">
              <w:rPr>
                <w:rFonts w:ascii="Times New Roman" w:hAnsi="Times New Roman"/>
                <w:sz w:val="24"/>
                <w:szCs w:val="24"/>
              </w:rPr>
              <w:t>теоретические основы методики обучения предметов художественно-эстетического цикла в начальной школе;</w:t>
            </w:r>
          </w:p>
          <w:p w:rsidR="003C526B" w:rsidRPr="006E1D98" w:rsidRDefault="003C526B" w:rsidP="00381E7E">
            <w:pPr>
              <w:tabs>
                <w:tab w:val="left" w:pos="436"/>
              </w:tabs>
              <w:ind w:left="28"/>
              <w:contextualSpacing/>
              <w:rPr>
                <w:rFonts w:ascii="Times New Roman" w:hAnsi="Times New Roman"/>
                <w:sz w:val="24"/>
                <w:szCs w:val="24"/>
              </w:rPr>
            </w:pPr>
            <w:r w:rsidRPr="006E1D98">
              <w:rPr>
                <w:rFonts w:ascii="Times New Roman" w:hAnsi="Times New Roman"/>
                <w:sz w:val="24"/>
                <w:szCs w:val="24"/>
              </w:rPr>
              <w:t>система обучения предметов художественно-эстетического цикла в начальной школе;</w:t>
            </w:r>
          </w:p>
          <w:p w:rsidR="003C526B" w:rsidRPr="006E1D98" w:rsidRDefault="003C526B" w:rsidP="00381E7E">
            <w:pPr>
              <w:tabs>
                <w:tab w:val="left" w:pos="436"/>
              </w:tabs>
              <w:ind w:left="28"/>
              <w:contextualSpacing/>
              <w:rPr>
                <w:rFonts w:ascii="Times New Roman" w:hAnsi="Times New Roman"/>
                <w:sz w:val="24"/>
                <w:szCs w:val="24"/>
              </w:rPr>
            </w:pPr>
            <w:r w:rsidRPr="006E1D98">
              <w:rPr>
                <w:rFonts w:ascii="Times New Roman" w:hAnsi="Times New Roman"/>
                <w:sz w:val="24"/>
                <w:szCs w:val="24"/>
              </w:rPr>
              <w:t>цели, содержание, принципы, методы и средства обучения предметов художественно-эстетического цикла в начальной школе;</w:t>
            </w:r>
          </w:p>
          <w:p w:rsidR="003C526B" w:rsidRPr="006E1D98" w:rsidRDefault="003C526B" w:rsidP="00381E7E">
            <w:pPr>
              <w:tabs>
                <w:tab w:val="left" w:pos="436"/>
              </w:tabs>
              <w:ind w:left="28"/>
              <w:contextualSpacing/>
              <w:rPr>
                <w:rFonts w:ascii="Times New Roman" w:hAnsi="Times New Roman"/>
                <w:sz w:val="24"/>
                <w:szCs w:val="24"/>
              </w:rPr>
            </w:pPr>
            <w:r w:rsidRPr="006E1D98">
              <w:rPr>
                <w:rFonts w:ascii="Times New Roman" w:hAnsi="Times New Roman"/>
                <w:sz w:val="24"/>
                <w:szCs w:val="24"/>
              </w:rPr>
              <w:t>концептуальные основы УМК начальной школы, включая предметы художественно-эстетического цикла;</w:t>
            </w:r>
          </w:p>
          <w:p w:rsidR="003C526B" w:rsidRPr="006E1D98" w:rsidRDefault="003C526B" w:rsidP="00381E7E">
            <w:pPr>
              <w:tabs>
                <w:tab w:val="left" w:pos="436"/>
              </w:tabs>
              <w:ind w:left="28"/>
              <w:contextualSpacing/>
              <w:rPr>
                <w:rFonts w:ascii="Times New Roman" w:hAnsi="Times New Roman"/>
                <w:sz w:val="24"/>
                <w:szCs w:val="24"/>
              </w:rPr>
            </w:pPr>
            <w:r w:rsidRPr="006E1D98">
              <w:rPr>
                <w:rFonts w:ascii="Times New Roman" w:hAnsi="Times New Roman"/>
                <w:sz w:val="24"/>
                <w:szCs w:val="24"/>
              </w:rPr>
              <w:t>типы, виды уроков художественно-эстетического цикла, технология их проведения в начальной школе;</w:t>
            </w:r>
          </w:p>
          <w:p w:rsidR="003C526B" w:rsidRPr="006E1D98" w:rsidRDefault="003C526B" w:rsidP="00381E7E">
            <w:pPr>
              <w:tabs>
                <w:tab w:val="left" w:pos="436"/>
              </w:tabs>
              <w:ind w:left="28"/>
              <w:contextualSpacing/>
              <w:rPr>
                <w:rFonts w:ascii="Times New Roman" w:hAnsi="Times New Roman"/>
                <w:sz w:val="24"/>
                <w:szCs w:val="24"/>
              </w:rPr>
            </w:pPr>
            <w:r w:rsidRPr="006E1D98">
              <w:rPr>
                <w:rFonts w:ascii="Times New Roman" w:hAnsi="Times New Roman"/>
                <w:sz w:val="24"/>
                <w:szCs w:val="24"/>
              </w:rPr>
              <w:t>современные технологии обучения предметам художественно-эстетического цикла</w:t>
            </w:r>
          </w:p>
        </w:tc>
      </w:tr>
    </w:tbl>
    <w:p w:rsidR="00EB09C2" w:rsidRPr="003C526B" w:rsidRDefault="00EB09C2" w:rsidP="00EB09C2">
      <w:pPr>
        <w:rPr>
          <w:rFonts w:ascii="Times New Roman" w:eastAsia="Times New Roman" w:hAnsi="Times New Roman" w:cs="Times New Roman"/>
          <w:b/>
          <w:color w:val="0D0D0D"/>
          <w:sz w:val="24"/>
          <w:szCs w:val="24"/>
          <w:highlight w:val="yellow"/>
          <w:lang w:eastAsia="ru-RU"/>
        </w:rPr>
      </w:pPr>
    </w:p>
    <w:p w:rsidR="00EB09C2" w:rsidRPr="003C526B" w:rsidRDefault="00EB09C2" w:rsidP="00EB09C2">
      <w:pPr>
        <w:rPr>
          <w:rFonts w:ascii="Times New Roman" w:eastAsia="Times New Roman" w:hAnsi="Times New Roman" w:cs="Times New Roman"/>
          <w:b/>
          <w:color w:val="0D0D0D"/>
          <w:sz w:val="24"/>
          <w:szCs w:val="24"/>
          <w:highlight w:val="yellow"/>
          <w:lang w:eastAsia="ru-RU"/>
        </w:rPr>
      </w:pPr>
    </w:p>
    <w:p w:rsidR="00EB09C2" w:rsidRPr="00DF4E9D" w:rsidRDefault="00EB09C2" w:rsidP="00EB09C2">
      <w:pPr>
        <w:ind w:firstLine="709"/>
        <w:rPr>
          <w:rFonts w:ascii="Times New Roman" w:eastAsia="Times New Roman" w:hAnsi="Times New Roman" w:cs="Times New Roman"/>
          <w:b/>
          <w:color w:val="0D0D0D"/>
          <w:sz w:val="24"/>
          <w:szCs w:val="24"/>
          <w:lang w:eastAsia="ru-RU"/>
        </w:rPr>
      </w:pPr>
      <w:r w:rsidRPr="00DF4E9D">
        <w:rPr>
          <w:rFonts w:ascii="Times New Roman" w:eastAsia="Times New Roman" w:hAnsi="Times New Roman" w:cs="Times New Roman"/>
          <w:b/>
          <w:color w:val="0D0D0D"/>
          <w:sz w:val="24"/>
          <w:szCs w:val="24"/>
          <w:lang w:eastAsia="ru-RU"/>
        </w:rPr>
        <w:t>1.2. Количество часов, отводимое на освоение профессионального модуля</w:t>
      </w:r>
    </w:p>
    <w:p w:rsidR="00EB09C2" w:rsidRPr="00DF4E9D" w:rsidRDefault="00EB09C2" w:rsidP="00EB09C2">
      <w:pPr>
        <w:spacing w:line="276" w:lineRule="auto"/>
        <w:rPr>
          <w:rFonts w:ascii="Times New Roman" w:eastAsia="Times New Roman" w:hAnsi="Times New Roman" w:cs="Times New Roman"/>
          <w:color w:val="0D0D0D"/>
          <w:sz w:val="24"/>
          <w:szCs w:val="24"/>
          <w:lang w:eastAsia="ru-RU"/>
        </w:rPr>
      </w:pPr>
    </w:p>
    <w:p w:rsidR="00EB09C2" w:rsidRPr="003C526B" w:rsidRDefault="00EB09C2" w:rsidP="00EB09C2">
      <w:pPr>
        <w:spacing w:line="276" w:lineRule="auto"/>
        <w:rPr>
          <w:rFonts w:ascii="Times New Roman" w:eastAsia="Times New Roman" w:hAnsi="Times New Roman" w:cs="Times New Roman"/>
          <w:color w:val="0D0D0D"/>
          <w:sz w:val="24"/>
          <w:szCs w:val="24"/>
          <w:highlight w:val="yellow"/>
          <w:lang w:eastAsia="ru-RU"/>
        </w:rPr>
      </w:pPr>
    </w:p>
    <w:p w:rsidR="00EB09C2" w:rsidRPr="003C526B" w:rsidRDefault="00EB09C2" w:rsidP="00EB09C2">
      <w:pPr>
        <w:spacing w:line="276" w:lineRule="auto"/>
        <w:rPr>
          <w:rFonts w:ascii="Times New Roman" w:eastAsia="Times New Roman" w:hAnsi="Times New Roman" w:cs="Times New Roman"/>
          <w:color w:val="0D0D0D"/>
          <w:sz w:val="24"/>
          <w:szCs w:val="24"/>
          <w:highlight w:val="yellow"/>
          <w:lang w:eastAsia="ru-RU"/>
        </w:rPr>
      </w:pPr>
    </w:p>
    <w:tbl>
      <w:tblPr>
        <w:tblStyle w:val="60"/>
        <w:tblW w:w="0" w:type="auto"/>
        <w:tblLook w:val="04A0"/>
      </w:tblPr>
      <w:tblGrid>
        <w:gridCol w:w="5920"/>
        <w:gridCol w:w="3934"/>
      </w:tblGrid>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sz w:val="24"/>
                <w:szCs w:val="24"/>
              </w:rPr>
              <w:t>Всего часов</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270</w:t>
            </w:r>
          </w:p>
        </w:tc>
      </w:tr>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sz w:val="24"/>
                <w:szCs w:val="24"/>
              </w:rPr>
              <w:t>в том числе в форме практической подготовки</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134</w:t>
            </w:r>
          </w:p>
        </w:tc>
      </w:tr>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sz w:val="24"/>
                <w:szCs w:val="24"/>
              </w:rPr>
              <w:t>Из них на освоение МДК</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156</w:t>
            </w:r>
          </w:p>
        </w:tc>
      </w:tr>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sz w:val="24"/>
                <w:szCs w:val="24"/>
              </w:rPr>
              <w:t>в том числе самостоятельная работа</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2</w:t>
            </w:r>
          </w:p>
        </w:tc>
      </w:tr>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sz w:val="24"/>
                <w:szCs w:val="24"/>
              </w:rPr>
              <w:t>практики, в том числе учебная</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36</w:t>
            </w:r>
          </w:p>
        </w:tc>
      </w:tr>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sz w:val="24"/>
                <w:szCs w:val="24"/>
              </w:rPr>
              <w:t>производственная</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72</w:t>
            </w:r>
          </w:p>
        </w:tc>
      </w:tr>
      <w:tr w:rsidR="003C526B" w:rsidTr="00381E7E">
        <w:tc>
          <w:tcPr>
            <w:tcW w:w="5920" w:type="dxa"/>
          </w:tcPr>
          <w:p w:rsidR="003C526B" w:rsidRDefault="003C526B" w:rsidP="00381E7E">
            <w:pPr>
              <w:spacing w:line="360" w:lineRule="auto"/>
              <w:rPr>
                <w:rFonts w:ascii="Times New Roman" w:eastAsia="Calibri" w:hAnsi="Times New Roman"/>
                <w:b/>
                <w:i/>
                <w:sz w:val="24"/>
                <w:szCs w:val="24"/>
              </w:rPr>
            </w:pPr>
            <w:r w:rsidRPr="006E1D98">
              <w:rPr>
                <w:rFonts w:ascii="Times New Roman" w:eastAsia="Calibri" w:hAnsi="Times New Roman"/>
                <w:iCs/>
                <w:sz w:val="24"/>
                <w:szCs w:val="24"/>
              </w:rPr>
              <w:t>Промежуточная аттестация</w:t>
            </w:r>
          </w:p>
        </w:tc>
        <w:tc>
          <w:tcPr>
            <w:tcW w:w="3934" w:type="dxa"/>
          </w:tcPr>
          <w:p w:rsidR="003C526B" w:rsidRDefault="003C526B" w:rsidP="00381E7E">
            <w:pPr>
              <w:spacing w:line="360" w:lineRule="auto"/>
              <w:rPr>
                <w:rFonts w:ascii="Times New Roman" w:eastAsia="Calibri" w:hAnsi="Times New Roman"/>
                <w:b/>
                <w:i/>
                <w:sz w:val="24"/>
                <w:szCs w:val="24"/>
              </w:rPr>
            </w:pPr>
            <w:r>
              <w:rPr>
                <w:rFonts w:ascii="Times New Roman" w:eastAsia="Calibri" w:hAnsi="Times New Roman"/>
                <w:b/>
                <w:i/>
                <w:sz w:val="24"/>
                <w:szCs w:val="24"/>
              </w:rPr>
              <w:t>6</w:t>
            </w:r>
          </w:p>
        </w:tc>
      </w:tr>
    </w:tbl>
    <w:p w:rsidR="00EB09C2" w:rsidRPr="003C526B" w:rsidRDefault="00EB09C2" w:rsidP="00EB09C2">
      <w:pPr>
        <w:spacing w:line="276" w:lineRule="auto"/>
        <w:rPr>
          <w:rFonts w:ascii="Times New Roman" w:eastAsia="Times New Roman" w:hAnsi="Times New Roman" w:cs="Times New Roman"/>
          <w:color w:val="0D0D0D"/>
          <w:sz w:val="24"/>
          <w:szCs w:val="24"/>
          <w:highlight w:val="yellow"/>
          <w:lang w:eastAsia="ru-RU"/>
        </w:rPr>
        <w:sectPr w:rsidR="00EB09C2" w:rsidRPr="003C526B" w:rsidSect="00B23FD9">
          <w:pgSz w:w="11907" w:h="16840"/>
          <w:pgMar w:top="1134" w:right="851" w:bottom="992" w:left="1418" w:header="709" w:footer="709" w:gutter="0"/>
          <w:cols w:space="720"/>
        </w:sectPr>
      </w:pPr>
    </w:p>
    <w:p w:rsidR="00EB09C2" w:rsidRPr="00DF4E9D" w:rsidRDefault="00EB09C2" w:rsidP="00EB09C2">
      <w:pPr>
        <w:spacing w:line="276" w:lineRule="auto"/>
        <w:jc w:val="center"/>
        <w:rPr>
          <w:rFonts w:ascii="Times New Roman" w:eastAsia="Times New Roman" w:hAnsi="Times New Roman" w:cs="Times New Roman"/>
          <w:b/>
          <w:caps/>
          <w:color w:val="0D0D0D"/>
          <w:sz w:val="24"/>
          <w:szCs w:val="24"/>
          <w:lang w:eastAsia="ru-RU"/>
        </w:rPr>
      </w:pPr>
      <w:r w:rsidRPr="00DF4E9D">
        <w:rPr>
          <w:rFonts w:ascii="Times New Roman" w:eastAsia="Times New Roman" w:hAnsi="Times New Roman" w:cs="Times New Roman"/>
          <w:b/>
          <w:caps/>
          <w:color w:val="0D0D0D"/>
          <w:sz w:val="24"/>
          <w:szCs w:val="24"/>
          <w:lang w:eastAsia="ru-RU"/>
        </w:rPr>
        <w:lastRenderedPageBreak/>
        <w:t>2. Структура и содержание профессионального модуля</w:t>
      </w:r>
    </w:p>
    <w:p w:rsidR="00EB09C2" w:rsidRPr="00DF4E9D" w:rsidRDefault="00EB09C2" w:rsidP="00EB09C2">
      <w:pPr>
        <w:spacing w:line="276" w:lineRule="auto"/>
        <w:ind w:firstLine="851"/>
        <w:rPr>
          <w:rFonts w:ascii="Times New Roman" w:eastAsia="Times New Roman" w:hAnsi="Times New Roman" w:cs="Times New Roman"/>
          <w:b/>
          <w:color w:val="0D0D0D"/>
          <w:sz w:val="24"/>
          <w:szCs w:val="24"/>
          <w:lang w:eastAsia="ru-RU"/>
        </w:rPr>
      </w:pPr>
      <w:r w:rsidRPr="00DF4E9D">
        <w:rPr>
          <w:rFonts w:ascii="Times New Roman" w:eastAsia="Times New Roman" w:hAnsi="Times New Roman" w:cs="Times New Roman"/>
          <w:b/>
          <w:color w:val="0D0D0D"/>
          <w:sz w:val="24"/>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1"/>
        <w:gridCol w:w="4861"/>
        <w:gridCol w:w="987"/>
        <w:gridCol w:w="846"/>
        <w:gridCol w:w="1133"/>
        <w:gridCol w:w="988"/>
        <w:gridCol w:w="852"/>
        <w:gridCol w:w="707"/>
        <w:gridCol w:w="849"/>
        <w:gridCol w:w="846"/>
        <w:gridCol w:w="976"/>
      </w:tblGrid>
      <w:tr w:rsidR="00BB2C47" w:rsidRPr="006E1D98" w:rsidTr="00BB2C47">
        <w:trPr>
          <w:trHeight w:val="484"/>
        </w:trPr>
        <w:tc>
          <w:tcPr>
            <w:tcW w:w="589" w:type="pct"/>
            <w:vMerge w:val="restar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suppressAutoHyphens/>
              <w:ind w:left="-57" w:right="-57"/>
              <w:jc w:val="center"/>
              <w:rPr>
                <w:rFonts w:ascii="Times New Roman" w:hAnsi="Times New Roman"/>
                <w:sz w:val="20"/>
                <w:szCs w:val="20"/>
              </w:rPr>
            </w:pPr>
            <w:r w:rsidRPr="006E1D98">
              <w:rPr>
                <w:rFonts w:ascii="Times New Roman" w:hAnsi="Times New Roman"/>
                <w:sz w:val="20"/>
                <w:szCs w:val="20"/>
              </w:rPr>
              <w:t>Коды профессиональных и общих компетенций</w:t>
            </w:r>
          </w:p>
        </w:tc>
        <w:tc>
          <w:tcPr>
            <w:tcW w:w="1644" w:type="pct"/>
            <w:vMerge w:val="restar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suppressAutoHyphens/>
              <w:ind w:left="-57" w:right="-57"/>
              <w:jc w:val="center"/>
              <w:rPr>
                <w:rFonts w:ascii="Times New Roman" w:hAnsi="Times New Roman"/>
                <w:sz w:val="20"/>
                <w:szCs w:val="20"/>
              </w:rPr>
            </w:pPr>
            <w:r w:rsidRPr="006E1D98">
              <w:rPr>
                <w:rFonts w:ascii="Times New Roman" w:hAnsi="Times New Roman"/>
                <w:sz w:val="20"/>
                <w:szCs w:val="20"/>
              </w:rPr>
              <w:t>Наименования разделов профессионального модуля</w:t>
            </w:r>
          </w:p>
        </w:tc>
        <w:tc>
          <w:tcPr>
            <w:tcW w:w="334" w:type="pct"/>
            <w:vMerge w:val="restar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sz w:val="20"/>
                <w:szCs w:val="20"/>
              </w:rPr>
            </w:pPr>
            <w:r w:rsidRPr="006E1D98">
              <w:rPr>
                <w:rFonts w:ascii="Times New Roman" w:hAnsi="Times New Roman"/>
                <w:iCs/>
                <w:sz w:val="20"/>
                <w:szCs w:val="20"/>
              </w:rPr>
              <w:t>Всего, час.</w:t>
            </w:r>
          </w:p>
        </w:tc>
        <w:tc>
          <w:tcPr>
            <w:tcW w:w="286"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B2C47" w:rsidRPr="006E1D98" w:rsidRDefault="00BB2C47" w:rsidP="002D11D1">
            <w:pPr>
              <w:ind w:left="113" w:right="113"/>
              <w:jc w:val="center"/>
              <w:rPr>
                <w:rFonts w:ascii="Times New Roman" w:hAnsi="Times New Roman"/>
                <w:sz w:val="20"/>
                <w:szCs w:val="20"/>
              </w:rPr>
            </w:pPr>
            <w:r w:rsidRPr="006E1D98">
              <w:rPr>
                <w:rFonts w:ascii="Times New Roman" w:hAnsi="Times New Roman"/>
                <w:iCs/>
                <w:sz w:val="20"/>
                <w:szCs w:val="20"/>
              </w:rPr>
              <w:t>В т.ч. в форме практической подготовки</w:t>
            </w:r>
          </w:p>
        </w:tc>
        <w:tc>
          <w:tcPr>
            <w:tcW w:w="2147" w:type="pct"/>
            <w:gridSpan w:val="7"/>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suppressAutoHyphens/>
              <w:jc w:val="center"/>
              <w:rPr>
                <w:rFonts w:ascii="Times New Roman" w:hAnsi="Times New Roman"/>
                <w:sz w:val="20"/>
                <w:szCs w:val="20"/>
              </w:rPr>
            </w:pPr>
            <w:r w:rsidRPr="006E1D98">
              <w:rPr>
                <w:rFonts w:ascii="Times New Roman" w:hAnsi="Times New Roman"/>
                <w:sz w:val="20"/>
                <w:szCs w:val="20"/>
              </w:rPr>
              <w:t>Объем профессионального модуля, ак. час.</w:t>
            </w:r>
          </w:p>
        </w:tc>
      </w:tr>
      <w:tr w:rsidR="00BB2C47" w:rsidRPr="006E1D98" w:rsidTr="00BB2C47">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1530" w:type="pct"/>
            <w:gridSpan w:val="5"/>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suppressAutoHyphens/>
              <w:jc w:val="center"/>
              <w:rPr>
                <w:rFonts w:ascii="Times New Roman" w:hAnsi="Times New Roman"/>
              </w:rPr>
            </w:pPr>
            <w:r w:rsidRPr="006E1D98">
              <w:rPr>
                <w:rFonts w:ascii="Times New Roman" w:hAnsi="Times New Roman"/>
              </w:rPr>
              <w:t>Обучение по МДК</w:t>
            </w:r>
          </w:p>
        </w:tc>
        <w:tc>
          <w:tcPr>
            <w:tcW w:w="61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suppressAutoHyphens/>
              <w:jc w:val="center"/>
              <w:rPr>
                <w:rFonts w:ascii="Times New Roman" w:hAnsi="Times New Roman"/>
              </w:rPr>
            </w:pPr>
            <w:r w:rsidRPr="006E1D98">
              <w:rPr>
                <w:rFonts w:ascii="Times New Roman" w:hAnsi="Times New Roman"/>
              </w:rPr>
              <w:t>Практики</w:t>
            </w:r>
          </w:p>
        </w:tc>
      </w:tr>
      <w:tr w:rsidR="00BB2C47" w:rsidRPr="006E1D98" w:rsidTr="00BB2C47">
        <w:tc>
          <w:tcPr>
            <w:tcW w:w="0" w:type="auto"/>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383" w:type="pct"/>
            <w:vMerge w:val="restart"/>
            <w:tcBorders>
              <w:top w:val="single" w:sz="4" w:space="0" w:color="auto"/>
              <w:left w:val="single" w:sz="4" w:space="0" w:color="auto"/>
              <w:bottom w:val="single" w:sz="4" w:space="0" w:color="auto"/>
              <w:right w:val="single" w:sz="4" w:space="0" w:color="auto"/>
            </w:tcBorders>
          </w:tcPr>
          <w:p w:rsidR="00BB2C47" w:rsidRPr="006E1D98" w:rsidRDefault="00BB2C47" w:rsidP="002D11D1">
            <w:pPr>
              <w:suppressAutoHyphens/>
              <w:jc w:val="center"/>
              <w:rPr>
                <w:rFonts w:ascii="Times New Roman" w:hAnsi="Times New Roman"/>
                <w:sz w:val="20"/>
                <w:szCs w:val="20"/>
              </w:rPr>
            </w:pPr>
            <w:r w:rsidRPr="006E1D98">
              <w:rPr>
                <w:rFonts w:ascii="Times New Roman" w:hAnsi="Times New Roman"/>
                <w:sz w:val="20"/>
                <w:szCs w:val="20"/>
              </w:rPr>
              <w:t>Всего</w:t>
            </w:r>
          </w:p>
          <w:p w:rsidR="00BB2C47" w:rsidRPr="006E1D98" w:rsidRDefault="00BB2C47" w:rsidP="002D11D1">
            <w:pPr>
              <w:suppressAutoHyphens/>
              <w:jc w:val="center"/>
              <w:rPr>
                <w:rFonts w:ascii="Times New Roman" w:hAnsi="Times New Roman"/>
                <w:sz w:val="20"/>
                <w:szCs w:val="20"/>
              </w:rPr>
            </w:pPr>
          </w:p>
        </w:tc>
        <w:tc>
          <w:tcPr>
            <w:tcW w:w="1147" w:type="pct"/>
            <w:gridSpan w:val="4"/>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suppressAutoHyphens/>
              <w:jc w:val="center"/>
              <w:rPr>
                <w:rFonts w:ascii="Times New Roman" w:hAnsi="Times New Roman"/>
              </w:rPr>
            </w:pPr>
            <w:r w:rsidRPr="006E1D98">
              <w:rPr>
                <w:rFonts w:ascii="Times New Roman" w:hAnsi="Times New Roman"/>
              </w:rPr>
              <w:t>В том числе</w:t>
            </w:r>
          </w:p>
        </w:tc>
        <w:tc>
          <w:tcPr>
            <w:tcW w:w="617" w:type="pct"/>
            <w:gridSpan w:val="2"/>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rPr>
            </w:pPr>
          </w:p>
        </w:tc>
      </w:tr>
      <w:tr w:rsidR="00BB2C47" w:rsidRPr="006E1D98" w:rsidTr="00BB2C47">
        <w:trPr>
          <w:cantSplit/>
          <w:trHeight w:val="1886"/>
        </w:trPr>
        <w:tc>
          <w:tcPr>
            <w:tcW w:w="0" w:type="auto"/>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1644"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334"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286"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383" w:type="pct"/>
            <w:vMerge/>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rPr>
                <w:rFonts w:ascii="Times New Roman" w:hAnsi="Times New Roman"/>
                <w:sz w:val="20"/>
                <w:szCs w:val="20"/>
              </w:rPr>
            </w:pPr>
          </w:p>
        </w:tc>
        <w:tc>
          <w:tcPr>
            <w:tcW w:w="334" w:type="pct"/>
            <w:tcBorders>
              <w:top w:val="single" w:sz="4" w:space="0" w:color="auto"/>
              <w:left w:val="single" w:sz="4" w:space="0" w:color="auto"/>
              <w:bottom w:val="single" w:sz="4" w:space="0" w:color="auto"/>
              <w:right w:val="single" w:sz="4" w:space="0" w:color="auto"/>
            </w:tcBorders>
            <w:textDirection w:val="btLr"/>
            <w:vAlign w:val="center"/>
          </w:tcPr>
          <w:p w:rsidR="00BB2C47" w:rsidRPr="006E1D98" w:rsidRDefault="00BB2C47" w:rsidP="002D11D1">
            <w:pPr>
              <w:suppressAutoHyphens/>
              <w:ind w:left="-57" w:right="-57"/>
              <w:jc w:val="center"/>
              <w:rPr>
                <w:rFonts w:ascii="Times New Roman" w:hAnsi="Times New Roman"/>
                <w:i/>
                <w:sz w:val="20"/>
                <w:szCs w:val="20"/>
              </w:rPr>
            </w:pPr>
            <w:r w:rsidRPr="006E1D98">
              <w:rPr>
                <w:rFonts w:ascii="Times New Roman" w:hAnsi="Times New Roman"/>
                <w:color w:val="000000"/>
                <w:sz w:val="20"/>
                <w:szCs w:val="20"/>
              </w:rPr>
              <w:t>Лабораторных и практических занятий</w:t>
            </w:r>
          </w:p>
        </w:tc>
        <w:tc>
          <w:tcPr>
            <w:tcW w:w="288" w:type="pct"/>
            <w:tcBorders>
              <w:top w:val="single" w:sz="4" w:space="0" w:color="auto"/>
              <w:left w:val="single" w:sz="4" w:space="0" w:color="auto"/>
              <w:bottom w:val="single" w:sz="4" w:space="0" w:color="auto"/>
              <w:right w:val="single" w:sz="4" w:space="0" w:color="auto"/>
            </w:tcBorders>
            <w:textDirection w:val="btLr"/>
            <w:vAlign w:val="center"/>
          </w:tcPr>
          <w:p w:rsidR="00BB2C47" w:rsidRPr="006E1D98" w:rsidRDefault="00BB2C47" w:rsidP="002D11D1">
            <w:pPr>
              <w:suppressAutoHyphens/>
              <w:ind w:left="-57" w:right="-57"/>
              <w:jc w:val="center"/>
              <w:rPr>
                <w:rFonts w:ascii="Times New Roman" w:hAnsi="Times New Roman"/>
                <w:iCs/>
                <w:sz w:val="20"/>
                <w:szCs w:val="20"/>
              </w:rPr>
            </w:pPr>
            <w:r w:rsidRPr="006E1D98">
              <w:rPr>
                <w:rFonts w:ascii="Times New Roman" w:hAnsi="Times New Roman"/>
                <w:sz w:val="20"/>
                <w:szCs w:val="20"/>
              </w:rPr>
              <w:t>Курсовых работ (проектов)</w:t>
            </w:r>
          </w:p>
        </w:tc>
        <w:tc>
          <w:tcPr>
            <w:tcW w:w="239" w:type="pct"/>
            <w:tcBorders>
              <w:top w:val="single" w:sz="4" w:space="0" w:color="auto"/>
              <w:left w:val="single" w:sz="4" w:space="0" w:color="auto"/>
              <w:bottom w:val="single" w:sz="4" w:space="0" w:color="auto"/>
              <w:right w:val="single" w:sz="4" w:space="0" w:color="auto"/>
            </w:tcBorders>
            <w:textDirection w:val="btLr"/>
            <w:vAlign w:val="center"/>
            <w:hideMark/>
          </w:tcPr>
          <w:p w:rsidR="00BB2C47" w:rsidRPr="006E1D98" w:rsidRDefault="00BB2C47" w:rsidP="002D11D1">
            <w:pPr>
              <w:suppressAutoHyphens/>
              <w:ind w:left="-57" w:right="-57"/>
              <w:jc w:val="center"/>
              <w:rPr>
                <w:rFonts w:ascii="Times New Roman" w:hAnsi="Times New Roman"/>
                <w:color w:val="000000"/>
                <w:sz w:val="20"/>
                <w:szCs w:val="20"/>
              </w:rPr>
            </w:pPr>
            <w:r w:rsidRPr="006E1D98">
              <w:rPr>
                <w:rFonts w:ascii="Times New Roman" w:hAnsi="Times New Roman"/>
                <w:sz w:val="20"/>
                <w:szCs w:val="20"/>
              </w:rPr>
              <w:t>Самостоятельная работа</w:t>
            </w:r>
            <w:r w:rsidRPr="006E1D98">
              <w:rPr>
                <w:rFonts w:ascii="Times New Roman" w:hAnsi="Times New Roman"/>
                <w:i/>
                <w:vertAlign w:val="superscript"/>
              </w:rPr>
              <w:footnoteReference w:id="2"/>
            </w:r>
          </w:p>
        </w:tc>
        <w:tc>
          <w:tcPr>
            <w:tcW w:w="287" w:type="pct"/>
            <w:tcBorders>
              <w:top w:val="single" w:sz="4" w:space="0" w:color="auto"/>
              <w:left w:val="single" w:sz="4" w:space="0" w:color="auto"/>
              <w:bottom w:val="single" w:sz="4" w:space="0" w:color="auto"/>
              <w:right w:val="single" w:sz="4" w:space="0" w:color="auto"/>
            </w:tcBorders>
            <w:textDirection w:val="btLr"/>
            <w:vAlign w:val="center"/>
            <w:hideMark/>
          </w:tcPr>
          <w:p w:rsidR="00BB2C47" w:rsidRPr="006E1D98" w:rsidRDefault="00BB2C47" w:rsidP="002D11D1">
            <w:pPr>
              <w:suppressAutoHyphens/>
              <w:ind w:left="-57" w:right="-57"/>
              <w:jc w:val="center"/>
              <w:rPr>
                <w:rFonts w:ascii="Times New Roman" w:hAnsi="Times New Roman"/>
                <w:sz w:val="20"/>
                <w:szCs w:val="20"/>
              </w:rPr>
            </w:pPr>
            <w:r w:rsidRPr="006E1D98">
              <w:rPr>
                <w:rFonts w:ascii="Times New Roman" w:hAnsi="Times New Roman"/>
                <w:sz w:val="20"/>
                <w:szCs w:val="20"/>
              </w:rPr>
              <w:t>Промежуточная аттестация</w:t>
            </w:r>
          </w:p>
        </w:tc>
        <w:tc>
          <w:tcPr>
            <w:tcW w:w="286" w:type="pct"/>
            <w:tcBorders>
              <w:top w:val="single" w:sz="4" w:space="0" w:color="auto"/>
              <w:left w:val="single" w:sz="4" w:space="0" w:color="auto"/>
              <w:bottom w:val="single" w:sz="4" w:space="0" w:color="auto"/>
              <w:right w:val="single" w:sz="4" w:space="0" w:color="auto"/>
            </w:tcBorders>
            <w:textDirection w:val="btLr"/>
            <w:vAlign w:val="center"/>
          </w:tcPr>
          <w:p w:rsidR="00BB2C47" w:rsidRPr="006E1D98" w:rsidRDefault="00BB2C47" w:rsidP="002D11D1">
            <w:pPr>
              <w:suppressAutoHyphens/>
              <w:ind w:left="-57" w:right="-57"/>
              <w:jc w:val="center"/>
              <w:rPr>
                <w:rFonts w:ascii="Times New Roman" w:hAnsi="Times New Roman"/>
                <w:i/>
                <w:sz w:val="20"/>
                <w:szCs w:val="20"/>
              </w:rPr>
            </w:pPr>
            <w:r w:rsidRPr="006E1D98">
              <w:rPr>
                <w:rFonts w:ascii="Times New Roman" w:hAnsi="Times New Roman"/>
                <w:sz w:val="20"/>
                <w:szCs w:val="20"/>
              </w:rPr>
              <w:t>Учебная</w:t>
            </w:r>
          </w:p>
        </w:tc>
        <w:tc>
          <w:tcPr>
            <w:tcW w:w="331" w:type="pct"/>
            <w:tcBorders>
              <w:top w:val="single" w:sz="4" w:space="0" w:color="auto"/>
              <w:left w:val="single" w:sz="4" w:space="0" w:color="auto"/>
              <w:bottom w:val="single" w:sz="4" w:space="0" w:color="auto"/>
              <w:right w:val="single" w:sz="4" w:space="0" w:color="auto"/>
            </w:tcBorders>
            <w:textDirection w:val="btLr"/>
            <w:vAlign w:val="center"/>
          </w:tcPr>
          <w:p w:rsidR="00BB2C47" w:rsidRPr="006E1D98" w:rsidRDefault="00BB2C47" w:rsidP="002D11D1">
            <w:pPr>
              <w:suppressAutoHyphens/>
              <w:ind w:left="-57" w:right="-57"/>
              <w:jc w:val="center"/>
              <w:rPr>
                <w:rFonts w:ascii="Times New Roman" w:hAnsi="Times New Roman"/>
                <w:i/>
                <w:sz w:val="20"/>
                <w:szCs w:val="20"/>
              </w:rPr>
            </w:pPr>
            <w:r w:rsidRPr="006E1D98">
              <w:rPr>
                <w:rFonts w:ascii="Times New Roman" w:hAnsi="Times New Roman"/>
                <w:sz w:val="20"/>
                <w:szCs w:val="20"/>
              </w:rPr>
              <w:t>Производственная</w:t>
            </w:r>
          </w:p>
        </w:tc>
      </w:tr>
      <w:tr w:rsidR="00BB2C47" w:rsidRPr="006E1D98" w:rsidTr="00BB2C47">
        <w:trPr>
          <w:trHeight w:val="415"/>
        </w:trPr>
        <w:tc>
          <w:tcPr>
            <w:tcW w:w="589"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1</w:t>
            </w:r>
          </w:p>
        </w:tc>
        <w:tc>
          <w:tcPr>
            <w:tcW w:w="1644"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2</w:t>
            </w:r>
          </w:p>
        </w:tc>
        <w:tc>
          <w:tcPr>
            <w:tcW w:w="334"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3</w:t>
            </w:r>
          </w:p>
        </w:tc>
        <w:tc>
          <w:tcPr>
            <w:tcW w:w="286"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4</w:t>
            </w:r>
          </w:p>
        </w:tc>
        <w:tc>
          <w:tcPr>
            <w:tcW w:w="383"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5</w:t>
            </w:r>
          </w:p>
        </w:tc>
        <w:tc>
          <w:tcPr>
            <w:tcW w:w="334"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6</w:t>
            </w:r>
          </w:p>
        </w:tc>
        <w:tc>
          <w:tcPr>
            <w:tcW w:w="288"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7</w:t>
            </w:r>
          </w:p>
        </w:tc>
        <w:tc>
          <w:tcPr>
            <w:tcW w:w="239"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8</w:t>
            </w:r>
          </w:p>
        </w:tc>
        <w:tc>
          <w:tcPr>
            <w:tcW w:w="287"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9</w:t>
            </w:r>
          </w:p>
        </w:tc>
        <w:tc>
          <w:tcPr>
            <w:tcW w:w="286"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10</w:t>
            </w:r>
          </w:p>
        </w:tc>
        <w:tc>
          <w:tcPr>
            <w:tcW w:w="331" w:type="pct"/>
            <w:tcBorders>
              <w:top w:val="single" w:sz="4" w:space="0" w:color="auto"/>
              <w:left w:val="single" w:sz="4" w:space="0" w:color="auto"/>
              <w:bottom w:val="single" w:sz="4" w:space="0" w:color="auto"/>
              <w:right w:val="single" w:sz="4" w:space="0" w:color="auto"/>
            </w:tcBorders>
            <w:vAlign w:val="center"/>
            <w:hideMark/>
          </w:tcPr>
          <w:p w:rsidR="00BB2C47" w:rsidRPr="006E1D98" w:rsidRDefault="00BB2C47" w:rsidP="002D11D1">
            <w:pPr>
              <w:jc w:val="center"/>
              <w:rPr>
                <w:rFonts w:ascii="Times New Roman" w:hAnsi="Times New Roman"/>
                <w:i/>
              </w:rPr>
            </w:pPr>
            <w:r w:rsidRPr="006E1D98">
              <w:rPr>
                <w:rFonts w:ascii="Times New Roman" w:hAnsi="Times New Roman"/>
                <w:i/>
              </w:rPr>
              <w:t>11</w:t>
            </w: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rPr>
                <w:rFonts w:ascii="Times New Roman" w:hAnsi="Times New Roman"/>
              </w:rPr>
            </w:pPr>
            <w:r w:rsidRPr="006E1D98">
              <w:rPr>
                <w:rFonts w:ascii="Times New Roman" w:hAnsi="Times New Roman"/>
              </w:rPr>
              <w:t>ПК 4.1</w:t>
            </w:r>
            <w:r>
              <w:rPr>
                <w:rFonts w:ascii="Times New Roman" w:hAnsi="Times New Roman"/>
              </w:rPr>
              <w:t xml:space="preserve">, </w:t>
            </w:r>
            <w:r w:rsidRPr="006E1D98">
              <w:rPr>
                <w:rFonts w:ascii="Times New Roman" w:hAnsi="Times New Roman"/>
              </w:rPr>
              <w:t xml:space="preserve">ОК 01, </w:t>
            </w:r>
            <w:r>
              <w:rPr>
                <w:rFonts w:ascii="Times New Roman" w:hAnsi="Times New Roman"/>
              </w:rPr>
              <w:t xml:space="preserve">ОК </w:t>
            </w:r>
            <w:r w:rsidRPr="006E1D98">
              <w:rPr>
                <w:rFonts w:ascii="Times New Roman" w:hAnsi="Times New Roman"/>
              </w:rPr>
              <w:t xml:space="preserve">02, </w:t>
            </w:r>
            <w:r>
              <w:rPr>
                <w:rFonts w:ascii="Times New Roman" w:hAnsi="Times New Roman"/>
              </w:rPr>
              <w:t xml:space="preserve">ОК </w:t>
            </w:r>
            <w:r w:rsidRPr="006E1D98">
              <w:rPr>
                <w:rFonts w:ascii="Times New Roman" w:hAnsi="Times New Roman"/>
              </w:rPr>
              <w:t xml:space="preserve">04, </w:t>
            </w:r>
            <w:r>
              <w:rPr>
                <w:rFonts w:ascii="Times New Roman" w:hAnsi="Times New Roman"/>
              </w:rPr>
              <w:t xml:space="preserve">ОК </w:t>
            </w:r>
            <w:r w:rsidRPr="006E1D98">
              <w:rPr>
                <w:rFonts w:ascii="Times New Roman" w:hAnsi="Times New Roman"/>
              </w:rPr>
              <w:t xml:space="preserve">05, </w:t>
            </w:r>
            <w:r>
              <w:rPr>
                <w:rFonts w:ascii="Times New Roman" w:hAnsi="Times New Roman"/>
              </w:rPr>
              <w:t xml:space="preserve">ОК </w:t>
            </w:r>
            <w:r w:rsidRPr="006E1D98">
              <w:rPr>
                <w:rFonts w:ascii="Times New Roman" w:hAnsi="Times New Roman"/>
              </w:rPr>
              <w:t>09</w:t>
            </w:r>
          </w:p>
        </w:tc>
        <w:tc>
          <w:tcPr>
            <w:tcW w:w="1644" w:type="pct"/>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rPr>
                <w:rFonts w:ascii="Times New Roman" w:hAnsi="Times New Roman"/>
              </w:rPr>
            </w:pPr>
            <w:r w:rsidRPr="006E1D98">
              <w:rPr>
                <w:rFonts w:ascii="Times New Roman" w:hAnsi="Times New Roman"/>
              </w:rPr>
              <w:t>Раздел 1. Теоретические и методические основы преподавания музыки в начальной школе</w:t>
            </w:r>
          </w:p>
        </w:tc>
        <w:tc>
          <w:tcPr>
            <w:tcW w:w="334" w:type="pct"/>
            <w:tcBorders>
              <w:top w:val="single" w:sz="4" w:space="0" w:color="auto"/>
              <w:left w:val="single" w:sz="4" w:space="0" w:color="auto"/>
              <w:bottom w:val="single" w:sz="4" w:space="0" w:color="auto"/>
              <w:right w:val="single" w:sz="4" w:space="0" w:color="auto"/>
            </w:tcBorders>
            <w:hideMark/>
          </w:tcPr>
          <w:p w:rsidR="00BB2C47" w:rsidRPr="0099798A" w:rsidRDefault="00BB2C47" w:rsidP="002D11D1">
            <w:pPr>
              <w:jc w:val="center"/>
              <w:rPr>
                <w:rFonts w:ascii="Times New Roman" w:hAnsi="Times New Roman"/>
                <w:b/>
                <w:bCs/>
              </w:rPr>
            </w:pPr>
            <w:r>
              <w:rPr>
                <w:rFonts w:ascii="Times New Roman" w:hAnsi="Times New Roman"/>
                <w:b/>
                <w:bCs/>
              </w:rPr>
              <w:t>68</w:t>
            </w:r>
          </w:p>
        </w:tc>
        <w:tc>
          <w:tcPr>
            <w:tcW w:w="286" w:type="pct"/>
            <w:tcBorders>
              <w:top w:val="single" w:sz="4" w:space="0" w:color="auto"/>
              <w:left w:val="single" w:sz="4" w:space="0" w:color="auto"/>
              <w:bottom w:val="single" w:sz="4" w:space="0" w:color="auto"/>
              <w:right w:val="single" w:sz="4" w:space="0" w:color="auto"/>
            </w:tcBorders>
          </w:tcPr>
          <w:p w:rsidR="00BB2C47" w:rsidRPr="00EC4593" w:rsidRDefault="00BB2C47" w:rsidP="002D11D1">
            <w:pPr>
              <w:jc w:val="center"/>
              <w:rPr>
                <w:rFonts w:ascii="Times New Roman" w:hAnsi="Times New Roman"/>
              </w:rPr>
            </w:pPr>
            <w:r>
              <w:rPr>
                <w:rFonts w:ascii="Times New Roman" w:hAnsi="Times New Roman"/>
              </w:rPr>
              <w:t>66</w:t>
            </w:r>
          </w:p>
        </w:tc>
        <w:tc>
          <w:tcPr>
            <w:tcW w:w="383" w:type="pct"/>
            <w:tcBorders>
              <w:top w:val="single" w:sz="4" w:space="0" w:color="auto"/>
              <w:left w:val="single" w:sz="4" w:space="0" w:color="auto"/>
              <w:bottom w:val="single" w:sz="4" w:space="0" w:color="auto"/>
              <w:right w:val="single" w:sz="4" w:space="0" w:color="auto"/>
            </w:tcBorders>
            <w:hideMark/>
          </w:tcPr>
          <w:p w:rsidR="00BB2C47" w:rsidRPr="00483F00" w:rsidRDefault="00BB2C47" w:rsidP="002D11D1">
            <w:pPr>
              <w:jc w:val="center"/>
              <w:rPr>
                <w:rFonts w:ascii="Times New Roman" w:hAnsi="Times New Roman"/>
                <w:b/>
                <w:bCs/>
              </w:rPr>
            </w:pPr>
            <w:r>
              <w:rPr>
                <w:rFonts w:ascii="Times New Roman" w:hAnsi="Times New Roman"/>
                <w:b/>
                <w:bCs/>
              </w:rPr>
              <w:t>68</w:t>
            </w:r>
          </w:p>
        </w:tc>
        <w:tc>
          <w:tcPr>
            <w:tcW w:w="334"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bCs/>
              </w:rPr>
            </w:pPr>
            <w:r w:rsidRPr="00E15830">
              <w:rPr>
                <w:rFonts w:ascii="Times New Roman" w:hAnsi="Times New Roman"/>
              </w:rPr>
              <w:t>1</w:t>
            </w:r>
            <w:r>
              <w:rPr>
                <w:rFonts w:ascii="Times New Roman" w:hAnsi="Times New Roman"/>
              </w:rPr>
              <w:t>2</w:t>
            </w:r>
          </w:p>
        </w:tc>
        <w:tc>
          <w:tcPr>
            <w:tcW w:w="288"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rPr>
            </w:pPr>
            <w:r w:rsidRPr="00E15830">
              <w:rPr>
                <w:rFonts w:ascii="Times New Roman" w:hAnsi="Times New Roman"/>
              </w:rPr>
              <w:t>-</w:t>
            </w:r>
          </w:p>
        </w:tc>
        <w:tc>
          <w:tcPr>
            <w:tcW w:w="239"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highlight w:val="yellow"/>
              </w:rPr>
            </w:pPr>
          </w:p>
        </w:tc>
        <w:tc>
          <w:tcPr>
            <w:tcW w:w="286"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bCs/>
              </w:rPr>
            </w:pPr>
            <w:r w:rsidRPr="00E15830">
              <w:rPr>
                <w:rFonts w:ascii="Times New Roman" w:hAnsi="Times New Roman"/>
                <w:b/>
                <w:bCs/>
              </w:rPr>
              <w:t>18</w:t>
            </w:r>
          </w:p>
        </w:tc>
        <w:tc>
          <w:tcPr>
            <w:tcW w:w="331"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bCs/>
              </w:rPr>
            </w:pPr>
            <w:r w:rsidRPr="00E15830">
              <w:rPr>
                <w:rFonts w:ascii="Times New Roman" w:hAnsi="Times New Roman"/>
                <w:b/>
                <w:bCs/>
              </w:rPr>
              <w:t>36</w:t>
            </w: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rPr>
            </w:pPr>
            <w:r w:rsidRPr="006E1D98">
              <w:rPr>
                <w:rFonts w:ascii="Times New Roman" w:hAnsi="Times New Roman"/>
              </w:rPr>
              <w:t xml:space="preserve">ПК 4.1;ОК 01, </w:t>
            </w:r>
            <w:r>
              <w:rPr>
                <w:rFonts w:ascii="Times New Roman" w:hAnsi="Times New Roman"/>
              </w:rPr>
              <w:t xml:space="preserve">ОК </w:t>
            </w:r>
            <w:r w:rsidRPr="006E1D98">
              <w:rPr>
                <w:rFonts w:ascii="Times New Roman" w:hAnsi="Times New Roman"/>
              </w:rPr>
              <w:t xml:space="preserve">02, </w:t>
            </w:r>
            <w:r>
              <w:rPr>
                <w:rFonts w:ascii="Times New Roman" w:hAnsi="Times New Roman"/>
              </w:rPr>
              <w:t xml:space="preserve">ОК </w:t>
            </w:r>
            <w:r w:rsidRPr="006E1D98">
              <w:rPr>
                <w:rFonts w:ascii="Times New Roman" w:hAnsi="Times New Roman"/>
              </w:rPr>
              <w:t xml:space="preserve">04, </w:t>
            </w:r>
            <w:r>
              <w:rPr>
                <w:rFonts w:ascii="Times New Roman" w:hAnsi="Times New Roman"/>
              </w:rPr>
              <w:t xml:space="preserve">ОК </w:t>
            </w:r>
            <w:r w:rsidRPr="006E1D98">
              <w:rPr>
                <w:rFonts w:ascii="Times New Roman" w:hAnsi="Times New Roman"/>
              </w:rPr>
              <w:t xml:space="preserve">05, </w:t>
            </w:r>
            <w:r>
              <w:rPr>
                <w:rFonts w:ascii="Times New Roman" w:hAnsi="Times New Roman"/>
              </w:rPr>
              <w:t xml:space="preserve">ОК </w:t>
            </w:r>
            <w:r w:rsidRPr="006E1D98">
              <w:rPr>
                <w:rFonts w:ascii="Times New Roman" w:hAnsi="Times New Roman"/>
              </w:rPr>
              <w:t>09</w:t>
            </w:r>
          </w:p>
        </w:tc>
        <w:tc>
          <w:tcPr>
            <w:tcW w:w="1644"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rPr>
            </w:pPr>
            <w:r w:rsidRPr="006E1D98">
              <w:rPr>
                <w:rFonts w:ascii="Times New Roman" w:hAnsi="Times New Roman"/>
              </w:rPr>
              <w:t>Раздел 2. Теоретические и методические основы преподавания изобразительного искусства в начальной школе</w:t>
            </w:r>
          </w:p>
        </w:tc>
        <w:tc>
          <w:tcPr>
            <w:tcW w:w="334" w:type="pct"/>
            <w:tcBorders>
              <w:top w:val="single" w:sz="4" w:space="0" w:color="auto"/>
              <w:left w:val="single" w:sz="4" w:space="0" w:color="auto"/>
              <w:bottom w:val="single" w:sz="4" w:space="0" w:color="auto"/>
              <w:right w:val="single" w:sz="4" w:space="0" w:color="auto"/>
            </w:tcBorders>
          </w:tcPr>
          <w:p w:rsidR="00BB2C47" w:rsidRPr="0099798A" w:rsidRDefault="00BB2C47" w:rsidP="002D11D1">
            <w:pPr>
              <w:jc w:val="center"/>
              <w:rPr>
                <w:rFonts w:ascii="Times New Roman" w:hAnsi="Times New Roman"/>
                <w:b/>
                <w:bCs/>
              </w:rPr>
            </w:pPr>
            <w:r>
              <w:rPr>
                <w:rFonts w:ascii="Times New Roman" w:hAnsi="Times New Roman"/>
                <w:b/>
                <w:bCs/>
              </w:rPr>
              <w:t>88</w:t>
            </w:r>
          </w:p>
        </w:tc>
        <w:tc>
          <w:tcPr>
            <w:tcW w:w="286" w:type="pct"/>
            <w:tcBorders>
              <w:top w:val="single" w:sz="4" w:space="0" w:color="auto"/>
              <w:left w:val="single" w:sz="4" w:space="0" w:color="auto"/>
              <w:bottom w:val="single" w:sz="4" w:space="0" w:color="auto"/>
              <w:right w:val="single" w:sz="4" w:space="0" w:color="auto"/>
            </w:tcBorders>
          </w:tcPr>
          <w:p w:rsidR="00BB2C47" w:rsidRPr="00EC4593" w:rsidRDefault="00BB2C47" w:rsidP="002D11D1">
            <w:pPr>
              <w:jc w:val="center"/>
              <w:rPr>
                <w:rFonts w:ascii="Times New Roman" w:hAnsi="Times New Roman"/>
              </w:rPr>
            </w:pPr>
            <w:r>
              <w:rPr>
                <w:rFonts w:ascii="Times New Roman" w:hAnsi="Times New Roman"/>
              </w:rPr>
              <w:t>68</w:t>
            </w:r>
          </w:p>
        </w:tc>
        <w:tc>
          <w:tcPr>
            <w:tcW w:w="383" w:type="pct"/>
            <w:tcBorders>
              <w:top w:val="single" w:sz="4" w:space="0" w:color="auto"/>
              <w:left w:val="single" w:sz="4" w:space="0" w:color="auto"/>
              <w:bottom w:val="single" w:sz="4" w:space="0" w:color="auto"/>
              <w:right w:val="single" w:sz="4" w:space="0" w:color="auto"/>
            </w:tcBorders>
          </w:tcPr>
          <w:p w:rsidR="00BB2C47" w:rsidRPr="00483F00" w:rsidRDefault="00BB2C47" w:rsidP="002D11D1">
            <w:pPr>
              <w:jc w:val="center"/>
              <w:rPr>
                <w:rFonts w:ascii="Times New Roman" w:hAnsi="Times New Roman"/>
                <w:b/>
                <w:bCs/>
              </w:rPr>
            </w:pPr>
            <w:r>
              <w:rPr>
                <w:rFonts w:ascii="Times New Roman" w:hAnsi="Times New Roman"/>
                <w:b/>
                <w:bCs/>
              </w:rPr>
              <w:t>88</w:t>
            </w:r>
          </w:p>
        </w:tc>
        <w:tc>
          <w:tcPr>
            <w:tcW w:w="334"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rPr>
            </w:pPr>
            <w:r w:rsidRPr="00E15830">
              <w:rPr>
                <w:rFonts w:ascii="Times New Roman" w:hAnsi="Times New Roman"/>
              </w:rPr>
              <w:t>1</w:t>
            </w:r>
            <w:r>
              <w:rPr>
                <w:rFonts w:ascii="Times New Roman" w:hAnsi="Times New Roman"/>
              </w:rPr>
              <w:t>4</w:t>
            </w:r>
          </w:p>
        </w:tc>
        <w:tc>
          <w:tcPr>
            <w:tcW w:w="288"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rPr>
            </w:pPr>
          </w:p>
        </w:tc>
        <w:tc>
          <w:tcPr>
            <w:tcW w:w="239"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highlight w:val="yellow"/>
              </w:rPr>
            </w:pPr>
          </w:p>
        </w:tc>
        <w:tc>
          <w:tcPr>
            <w:tcW w:w="286"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b/>
                <w:bCs/>
              </w:rPr>
            </w:pPr>
            <w:r w:rsidRPr="00E15830">
              <w:rPr>
                <w:rFonts w:ascii="Times New Roman" w:hAnsi="Times New Roman"/>
                <w:b/>
                <w:bCs/>
              </w:rPr>
              <w:t>18</w:t>
            </w:r>
          </w:p>
        </w:tc>
        <w:tc>
          <w:tcPr>
            <w:tcW w:w="331"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b/>
                <w:bCs/>
              </w:rPr>
            </w:pPr>
            <w:r w:rsidRPr="00E15830">
              <w:rPr>
                <w:rFonts w:ascii="Times New Roman" w:hAnsi="Times New Roman"/>
                <w:b/>
                <w:bCs/>
              </w:rPr>
              <w:t>36</w:t>
            </w: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rPr>
            </w:pPr>
          </w:p>
        </w:tc>
        <w:tc>
          <w:tcPr>
            <w:tcW w:w="1644"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rPr>
            </w:pPr>
            <w:r w:rsidRPr="006E1D98">
              <w:rPr>
                <w:rFonts w:ascii="Times New Roman" w:hAnsi="Times New Roman"/>
              </w:rPr>
              <w:t>Учебная практика</w:t>
            </w:r>
          </w:p>
        </w:tc>
        <w:tc>
          <w:tcPr>
            <w:tcW w:w="334" w:type="pct"/>
            <w:tcBorders>
              <w:top w:val="single" w:sz="4" w:space="0" w:color="auto"/>
              <w:left w:val="single" w:sz="4" w:space="0" w:color="auto"/>
              <w:bottom w:val="single" w:sz="4" w:space="0" w:color="auto"/>
              <w:right w:val="single" w:sz="4" w:space="0" w:color="auto"/>
            </w:tcBorders>
          </w:tcPr>
          <w:p w:rsidR="00BB2C47" w:rsidRPr="0099798A" w:rsidRDefault="00BB2C47" w:rsidP="002D11D1">
            <w:pPr>
              <w:jc w:val="center"/>
              <w:rPr>
                <w:rFonts w:ascii="Times New Roman" w:hAnsi="Times New Roman"/>
                <w:b/>
                <w:bCs/>
              </w:rPr>
            </w:pPr>
            <w:r w:rsidRPr="0099798A">
              <w:rPr>
                <w:rFonts w:ascii="Times New Roman" w:hAnsi="Times New Roman"/>
                <w:b/>
                <w:bCs/>
              </w:rPr>
              <w:t>36</w:t>
            </w:r>
          </w:p>
        </w:tc>
        <w:tc>
          <w:tcPr>
            <w:tcW w:w="2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C4593" w:rsidRDefault="00BB2C47" w:rsidP="002D11D1">
            <w:pPr>
              <w:jc w:val="center"/>
              <w:rPr>
                <w:rFonts w:ascii="Times New Roman" w:hAnsi="Times New Roman"/>
              </w:rPr>
            </w:pPr>
          </w:p>
        </w:tc>
        <w:tc>
          <w:tcPr>
            <w:tcW w:w="3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483F00" w:rsidRDefault="00BB2C47" w:rsidP="002D11D1">
            <w:pPr>
              <w:jc w:val="center"/>
              <w:rPr>
                <w:rFonts w:ascii="Times New Roman" w:hAnsi="Times New Roman"/>
                <w:b/>
                <w:bCs/>
              </w:rPr>
            </w:pPr>
          </w:p>
        </w:tc>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highlight w:val="yellow"/>
              </w:rPr>
            </w:pP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rPr>
            </w:pPr>
          </w:p>
        </w:tc>
        <w:tc>
          <w:tcPr>
            <w:tcW w:w="2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rPr>
            </w:pPr>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b/>
                <w:bCs/>
                <w:highlight w:val="yellow"/>
              </w:rPr>
            </w:pPr>
          </w:p>
        </w:tc>
        <w:tc>
          <w:tcPr>
            <w:tcW w:w="331"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jc w:val="center"/>
              <w:rPr>
                <w:rFonts w:ascii="Times New Roman" w:hAnsi="Times New Roman"/>
                <w:b/>
                <w:bCs/>
                <w:highlight w:val="yellow"/>
              </w:rPr>
            </w:pP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i/>
              </w:rPr>
            </w:pPr>
          </w:p>
        </w:tc>
        <w:tc>
          <w:tcPr>
            <w:tcW w:w="1644" w:type="pct"/>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suppressAutoHyphens/>
              <w:rPr>
                <w:rFonts w:ascii="Times New Roman" w:hAnsi="Times New Roman"/>
              </w:rPr>
            </w:pPr>
            <w:r w:rsidRPr="006E1D98">
              <w:rPr>
                <w:rFonts w:ascii="Times New Roman" w:hAnsi="Times New Roman"/>
              </w:rPr>
              <w:t xml:space="preserve">Производственная практика (по профилю специальности), часов </w:t>
            </w:r>
          </w:p>
        </w:tc>
        <w:tc>
          <w:tcPr>
            <w:tcW w:w="334" w:type="pct"/>
            <w:tcBorders>
              <w:top w:val="single" w:sz="4" w:space="0" w:color="auto"/>
              <w:left w:val="single" w:sz="4" w:space="0" w:color="auto"/>
              <w:bottom w:val="single" w:sz="4" w:space="0" w:color="auto"/>
              <w:right w:val="single" w:sz="4" w:space="0" w:color="auto"/>
            </w:tcBorders>
          </w:tcPr>
          <w:p w:rsidR="00BB2C47" w:rsidRPr="0099798A" w:rsidRDefault="00BB2C47" w:rsidP="002D11D1">
            <w:pPr>
              <w:suppressAutoHyphens/>
              <w:jc w:val="center"/>
              <w:rPr>
                <w:rFonts w:ascii="Times New Roman" w:hAnsi="Times New Roman"/>
                <w:b/>
                <w:bCs/>
                <w:i/>
              </w:rPr>
            </w:pPr>
            <w:r w:rsidRPr="0099798A">
              <w:rPr>
                <w:rFonts w:ascii="Times New Roman" w:hAnsi="Times New Roman"/>
                <w:b/>
                <w:bCs/>
                <w:i/>
              </w:rPr>
              <w:t>72</w:t>
            </w:r>
          </w:p>
        </w:tc>
        <w:tc>
          <w:tcPr>
            <w:tcW w:w="2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C4593" w:rsidRDefault="00BB2C47" w:rsidP="002D11D1">
            <w:pPr>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483F00" w:rsidRDefault="00BB2C47" w:rsidP="002D11D1">
            <w:pPr>
              <w:jc w:val="center"/>
              <w:rPr>
                <w:rFonts w:ascii="Times New Roman" w:hAnsi="Times New Roman"/>
                <w:b/>
                <w:bCs/>
                <w:i/>
              </w:rPr>
            </w:pPr>
          </w:p>
        </w:tc>
        <w:tc>
          <w:tcPr>
            <w:tcW w:w="33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b/>
                <w:bCs/>
                <w:i/>
                <w:highlight w:val="yellow"/>
              </w:rPr>
            </w:pPr>
          </w:p>
        </w:tc>
        <w:tc>
          <w:tcPr>
            <w:tcW w:w="28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i/>
              </w:rPr>
            </w:pPr>
          </w:p>
        </w:tc>
        <w:tc>
          <w:tcPr>
            <w:tcW w:w="2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i/>
              </w:rPr>
            </w:pPr>
          </w:p>
        </w:tc>
        <w:tc>
          <w:tcPr>
            <w:tcW w:w="287"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i/>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2C47" w:rsidRPr="00E15830" w:rsidRDefault="00BB2C47" w:rsidP="002D11D1">
            <w:pPr>
              <w:jc w:val="center"/>
              <w:rPr>
                <w:rFonts w:ascii="Times New Roman" w:hAnsi="Times New Roman"/>
                <w:i/>
                <w:highlight w:val="yellow"/>
              </w:rPr>
            </w:pPr>
          </w:p>
        </w:tc>
        <w:tc>
          <w:tcPr>
            <w:tcW w:w="331"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suppressAutoHyphens/>
              <w:jc w:val="center"/>
              <w:rPr>
                <w:rFonts w:ascii="Times New Roman" w:hAnsi="Times New Roman"/>
                <w:i/>
                <w:color w:val="C00000"/>
                <w:highlight w:val="yellow"/>
              </w:rPr>
            </w:pP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i/>
              </w:rPr>
            </w:pPr>
          </w:p>
        </w:tc>
        <w:tc>
          <w:tcPr>
            <w:tcW w:w="1644"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suppressAutoHyphens/>
              <w:rPr>
                <w:rFonts w:ascii="Times New Roman" w:hAnsi="Times New Roman"/>
              </w:rPr>
            </w:pPr>
            <w:r>
              <w:rPr>
                <w:rFonts w:ascii="Times New Roman" w:hAnsi="Times New Roman"/>
              </w:rPr>
              <w:t>Самостоятельная работа</w:t>
            </w:r>
          </w:p>
        </w:tc>
        <w:tc>
          <w:tcPr>
            <w:tcW w:w="334" w:type="pct"/>
            <w:tcBorders>
              <w:top w:val="single" w:sz="4" w:space="0" w:color="auto"/>
              <w:left w:val="single" w:sz="4" w:space="0" w:color="auto"/>
              <w:bottom w:val="single" w:sz="4" w:space="0" w:color="auto"/>
              <w:right w:val="single" w:sz="4" w:space="0" w:color="auto"/>
            </w:tcBorders>
          </w:tcPr>
          <w:p w:rsidR="00BB2C47" w:rsidRPr="0099798A" w:rsidRDefault="00BB2C47" w:rsidP="002D11D1">
            <w:pPr>
              <w:suppressAutoHyphens/>
              <w:jc w:val="center"/>
              <w:rPr>
                <w:rFonts w:ascii="Times New Roman" w:hAnsi="Times New Roman"/>
                <w:b/>
                <w:bCs/>
                <w:i/>
              </w:rPr>
            </w:pPr>
            <w:r w:rsidRPr="0099798A">
              <w:rPr>
                <w:rFonts w:ascii="Times New Roman" w:hAnsi="Times New Roman"/>
                <w:b/>
                <w:bCs/>
                <w:i/>
              </w:rPr>
              <w:t>2</w:t>
            </w: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C4593" w:rsidRDefault="00BB2C47" w:rsidP="002D11D1">
            <w:pPr>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b/>
                <w:bCs/>
                <w:i/>
              </w:rPr>
            </w:pPr>
          </w:p>
        </w:tc>
        <w:tc>
          <w:tcPr>
            <w:tcW w:w="334"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b/>
                <w:bCs/>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39"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r>
              <w:rPr>
                <w:rFonts w:ascii="Times New Roman" w:hAnsi="Times New Roman"/>
                <w:i/>
              </w:rPr>
              <w:t>2</w:t>
            </w:r>
          </w:p>
        </w:tc>
        <w:tc>
          <w:tcPr>
            <w:tcW w:w="287"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highlight w:val="yellow"/>
              </w:rPr>
            </w:pPr>
          </w:p>
        </w:tc>
        <w:tc>
          <w:tcPr>
            <w:tcW w:w="331"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suppressAutoHyphens/>
              <w:jc w:val="center"/>
              <w:rPr>
                <w:rFonts w:ascii="Times New Roman" w:hAnsi="Times New Roman"/>
                <w:i/>
                <w:color w:val="C00000"/>
                <w:highlight w:val="yellow"/>
              </w:rPr>
            </w:pP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i/>
              </w:rPr>
            </w:pPr>
          </w:p>
        </w:tc>
        <w:tc>
          <w:tcPr>
            <w:tcW w:w="1644" w:type="pct"/>
            <w:tcBorders>
              <w:top w:val="single" w:sz="4" w:space="0" w:color="auto"/>
              <w:left w:val="single" w:sz="4" w:space="0" w:color="auto"/>
              <w:bottom w:val="single" w:sz="4" w:space="0" w:color="auto"/>
              <w:right w:val="single" w:sz="4" w:space="0" w:color="auto"/>
            </w:tcBorders>
          </w:tcPr>
          <w:p w:rsidR="00BB2C47" w:rsidRPr="00E94077" w:rsidRDefault="00BB2C47" w:rsidP="002D11D1">
            <w:pPr>
              <w:suppressAutoHyphens/>
              <w:rPr>
                <w:rFonts w:ascii="Times New Roman" w:hAnsi="Times New Roman"/>
              </w:rPr>
            </w:pPr>
            <w:r w:rsidRPr="00E94077">
              <w:rPr>
                <w:rFonts w:ascii="Times New Roman" w:hAnsi="Times New Roman"/>
              </w:rPr>
              <w:t>Консультации</w:t>
            </w:r>
          </w:p>
        </w:tc>
        <w:tc>
          <w:tcPr>
            <w:tcW w:w="334" w:type="pct"/>
            <w:tcBorders>
              <w:top w:val="single" w:sz="4" w:space="0" w:color="auto"/>
              <w:left w:val="single" w:sz="4" w:space="0" w:color="auto"/>
              <w:bottom w:val="single" w:sz="4" w:space="0" w:color="auto"/>
              <w:right w:val="single" w:sz="4" w:space="0" w:color="auto"/>
            </w:tcBorders>
          </w:tcPr>
          <w:p w:rsidR="00BB2C47" w:rsidRPr="0099798A" w:rsidRDefault="00BB2C47" w:rsidP="002D11D1">
            <w:pPr>
              <w:suppressAutoHyphens/>
              <w:jc w:val="center"/>
              <w:rPr>
                <w:rFonts w:ascii="Times New Roman" w:hAnsi="Times New Roman"/>
                <w:b/>
                <w:bCs/>
                <w:i/>
              </w:rPr>
            </w:pPr>
            <w:r w:rsidRPr="0099798A">
              <w:rPr>
                <w:rFonts w:ascii="Times New Roman" w:hAnsi="Times New Roman"/>
                <w:b/>
                <w:bCs/>
                <w:i/>
              </w:rPr>
              <w:t>2</w:t>
            </w: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C4593" w:rsidRDefault="00BB2C47" w:rsidP="002D11D1">
            <w:pPr>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b/>
                <w:bCs/>
                <w:i/>
              </w:rPr>
            </w:pPr>
          </w:p>
        </w:tc>
        <w:tc>
          <w:tcPr>
            <w:tcW w:w="334"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b/>
                <w:bCs/>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39"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87"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highlight w:val="yellow"/>
              </w:rPr>
            </w:pP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highlight w:val="yellow"/>
              </w:rPr>
            </w:pPr>
          </w:p>
        </w:tc>
        <w:tc>
          <w:tcPr>
            <w:tcW w:w="331"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suppressAutoHyphens/>
              <w:jc w:val="center"/>
              <w:rPr>
                <w:rFonts w:ascii="Times New Roman" w:hAnsi="Times New Roman"/>
                <w:i/>
                <w:color w:val="C00000"/>
                <w:highlight w:val="yellow"/>
              </w:rPr>
            </w:pP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i/>
              </w:rPr>
            </w:pPr>
          </w:p>
        </w:tc>
        <w:tc>
          <w:tcPr>
            <w:tcW w:w="1644" w:type="pct"/>
            <w:tcBorders>
              <w:top w:val="single" w:sz="4" w:space="0" w:color="auto"/>
              <w:left w:val="single" w:sz="4" w:space="0" w:color="auto"/>
              <w:bottom w:val="single" w:sz="4" w:space="0" w:color="auto"/>
              <w:right w:val="single" w:sz="4" w:space="0" w:color="auto"/>
            </w:tcBorders>
            <w:hideMark/>
          </w:tcPr>
          <w:p w:rsidR="00BB2C47" w:rsidRPr="00E94077" w:rsidRDefault="00BB2C47" w:rsidP="002D11D1">
            <w:pPr>
              <w:suppressAutoHyphens/>
              <w:rPr>
                <w:rFonts w:ascii="Times New Roman" w:hAnsi="Times New Roman"/>
              </w:rPr>
            </w:pPr>
            <w:r w:rsidRPr="00E94077">
              <w:rPr>
                <w:rFonts w:ascii="Times New Roman" w:hAnsi="Times New Roman"/>
              </w:rPr>
              <w:t>Промежуточная аттестация ( Э)</w:t>
            </w:r>
          </w:p>
        </w:tc>
        <w:tc>
          <w:tcPr>
            <w:tcW w:w="334" w:type="pct"/>
            <w:tcBorders>
              <w:top w:val="single" w:sz="4" w:space="0" w:color="auto"/>
              <w:left w:val="single" w:sz="4" w:space="0" w:color="auto"/>
              <w:bottom w:val="single" w:sz="4" w:space="0" w:color="auto"/>
              <w:right w:val="single" w:sz="4" w:space="0" w:color="auto"/>
            </w:tcBorders>
            <w:hideMark/>
          </w:tcPr>
          <w:p w:rsidR="00BB2C47" w:rsidRPr="0099798A" w:rsidRDefault="00BB2C47" w:rsidP="002D11D1">
            <w:pPr>
              <w:suppressAutoHyphens/>
              <w:jc w:val="center"/>
              <w:rPr>
                <w:rFonts w:ascii="Times New Roman" w:hAnsi="Times New Roman"/>
                <w:b/>
                <w:bCs/>
              </w:rPr>
            </w:pPr>
            <w:r w:rsidRPr="0099798A">
              <w:rPr>
                <w:rFonts w:ascii="Times New Roman" w:hAnsi="Times New Roman"/>
                <w:b/>
                <w:bCs/>
              </w:rPr>
              <w:t>6</w:t>
            </w:r>
          </w:p>
        </w:tc>
        <w:tc>
          <w:tcPr>
            <w:tcW w:w="286" w:type="pct"/>
            <w:tcBorders>
              <w:top w:val="single" w:sz="4" w:space="0" w:color="auto"/>
              <w:left w:val="single" w:sz="4" w:space="0" w:color="auto"/>
              <w:bottom w:val="single" w:sz="4" w:space="0" w:color="auto"/>
              <w:right w:val="single" w:sz="4" w:space="0" w:color="auto"/>
            </w:tcBorders>
            <w:shd w:val="clear" w:color="auto" w:fill="C0C0C0"/>
            <w:hideMark/>
          </w:tcPr>
          <w:p w:rsidR="00BB2C47" w:rsidRPr="00EC4593" w:rsidRDefault="00BB2C47" w:rsidP="002D11D1">
            <w:pPr>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334"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39"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87"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r>
              <w:rPr>
                <w:rFonts w:ascii="Times New Roman" w:hAnsi="Times New Roman"/>
                <w:i/>
              </w:rPr>
              <w:t>6</w:t>
            </w: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highlight w:val="yellow"/>
              </w:rPr>
            </w:pPr>
          </w:p>
        </w:tc>
        <w:tc>
          <w:tcPr>
            <w:tcW w:w="331"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suppressAutoHyphens/>
              <w:jc w:val="center"/>
              <w:rPr>
                <w:rFonts w:ascii="Times New Roman" w:hAnsi="Times New Roman"/>
                <w:highlight w:val="yellow"/>
              </w:rPr>
            </w:pP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i/>
              </w:rPr>
            </w:pPr>
          </w:p>
        </w:tc>
        <w:tc>
          <w:tcPr>
            <w:tcW w:w="1644" w:type="pct"/>
            <w:tcBorders>
              <w:top w:val="single" w:sz="4" w:space="0" w:color="auto"/>
              <w:left w:val="single" w:sz="4" w:space="0" w:color="auto"/>
              <w:bottom w:val="single" w:sz="4" w:space="0" w:color="auto"/>
              <w:right w:val="single" w:sz="4" w:space="0" w:color="auto"/>
            </w:tcBorders>
          </w:tcPr>
          <w:p w:rsidR="00BB2C47" w:rsidRPr="00E94077" w:rsidRDefault="00BB2C47" w:rsidP="002D11D1">
            <w:pPr>
              <w:suppressAutoHyphens/>
              <w:rPr>
                <w:rFonts w:ascii="Times New Roman" w:hAnsi="Times New Roman"/>
              </w:rPr>
            </w:pPr>
            <w:r w:rsidRPr="00E94077">
              <w:rPr>
                <w:rFonts w:ascii="Times New Roman" w:hAnsi="Times New Roman"/>
              </w:rPr>
              <w:t>Э(м)</w:t>
            </w:r>
          </w:p>
        </w:tc>
        <w:tc>
          <w:tcPr>
            <w:tcW w:w="334" w:type="pct"/>
            <w:tcBorders>
              <w:top w:val="single" w:sz="4" w:space="0" w:color="auto"/>
              <w:left w:val="single" w:sz="4" w:space="0" w:color="auto"/>
              <w:bottom w:val="single" w:sz="4" w:space="0" w:color="auto"/>
              <w:right w:val="single" w:sz="4" w:space="0" w:color="auto"/>
            </w:tcBorders>
          </w:tcPr>
          <w:p w:rsidR="00BB2C47" w:rsidRPr="0099798A" w:rsidRDefault="00BB2C47" w:rsidP="002D11D1">
            <w:pPr>
              <w:suppressAutoHyphens/>
              <w:jc w:val="center"/>
              <w:rPr>
                <w:rFonts w:ascii="Times New Roman" w:hAnsi="Times New Roman"/>
                <w:b/>
                <w:bCs/>
              </w:rPr>
            </w:pPr>
            <w:r w:rsidRPr="00E94077">
              <w:rPr>
                <w:rFonts w:ascii="Times New Roman" w:hAnsi="Times New Roman"/>
                <w:b/>
                <w:bCs/>
              </w:rPr>
              <w:t>6</w:t>
            </w: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C4593" w:rsidRDefault="00BB2C47" w:rsidP="002D11D1">
            <w:pPr>
              <w:jc w:val="center"/>
              <w:rPr>
                <w:rFonts w:ascii="Times New Roman" w:hAnsi="Times New Roman"/>
                <w:i/>
              </w:rPr>
            </w:pPr>
          </w:p>
        </w:tc>
        <w:tc>
          <w:tcPr>
            <w:tcW w:w="383"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334"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88"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39"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87"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rPr>
            </w:pPr>
          </w:p>
        </w:tc>
        <w:tc>
          <w:tcPr>
            <w:tcW w:w="286" w:type="pct"/>
            <w:tcBorders>
              <w:top w:val="single" w:sz="4" w:space="0" w:color="auto"/>
              <w:left w:val="single" w:sz="4" w:space="0" w:color="auto"/>
              <w:bottom w:val="single" w:sz="4" w:space="0" w:color="auto"/>
              <w:right w:val="single" w:sz="4" w:space="0" w:color="auto"/>
            </w:tcBorders>
            <w:shd w:val="clear" w:color="auto" w:fill="C0C0C0"/>
          </w:tcPr>
          <w:p w:rsidR="00BB2C47" w:rsidRPr="00E15830" w:rsidRDefault="00BB2C47" w:rsidP="002D11D1">
            <w:pPr>
              <w:jc w:val="center"/>
              <w:rPr>
                <w:rFonts w:ascii="Times New Roman" w:hAnsi="Times New Roman"/>
                <w:i/>
                <w:highlight w:val="yellow"/>
              </w:rPr>
            </w:pPr>
          </w:p>
        </w:tc>
        <w:tc>
          <w:tcPr>
            <w:tcW w:w="331" w:type="pct"/>
            <w:tcBorders>
              <w:top w:val="single" w:sz="4" w:space="0" w:color="auto"/>
              <w:left w:val="single" w:sz="4" w:space="0" w:color="auto"/>
              <w:bottom w:val="single" w:sz="4" w:space="0" w:color="auto"/>
              <w:right w:val="single" w:sz="4" w:space="0" w:color="auto"/>
            </w:tcBorders>
          </w:tcPr>
          <w:p w:rsidR="00BB2C47" w:rsidRPr="00E15830" w:rsidRDefault="00BB2C47" w:rsidP="002D11D1">
            <w:pPr>
              <w:suppressAutoHyphens/>
              <w:jc w:val="center"/>
              <w:rPr>
                <w:rFonts w:ascii="Times New Roman" w:hAnsi="Times New Roman"/>
                <w:highlight w:val="yellow"/>
              </w:rPr>
            </w:pPr>
          </w:p>
        </w:tc>
      </w:tr>
      <w:tr w:rsidR="00BB2C47" w:rsidRPr="006E1D98" w:rsidTr="00BB2C47">
        <w:tc>
          <w:tcPr>
            <w:tcW w:w="589" w:type="pct"/>
            <w:tcBorders>
              <w:top w:val="single" w:sz="4" w:space="0" w:color="auto"/>
              <w:left w:val="single" w:sz="4" w:space="0" w:color="auto"/>
              <w:bottom w:val="single" w:sz="4" w:space="0" w:color="auto"/>
              <w:right w:val="single" w:sz="4" w:space="0" w:color="auto"/>
            </w:tcBorders>
          </w:tcPr>
          <w:p w:rsidR="00BB2C47" w:rsidRPr="006E1D98" w:rsidRDefault="00BB2C47" w:rsidP="002D11D1">
            <w:pPr>
              <w:rPr>
                <w:rFonts w:ascii="Times New Roman" w:hAnsi="Times New Roman"/>
                <w:b/>
                <w:i/>
              </w:rPr>
            </w:pPr>
          </w:p>
        </w:tc>
        <w:tc>
          <w:tcPr>
            <w:tcW w:w="1644" w:type="pct"/>
            <w:tcBorders>
              <w:top w:val="single" w:sz="4" w:space="0" w:color="auto"/>
              <w:left w:val="single" w:sz="4" w:space="0" w:color="auto"/>
              <w:bottom w:val="single" w:sz="4" w:space="0" w:color="auto"/>
              <w:right w:val="single" w:sz="4" w:space="0" w:color="auto"/>
            </w:tcBorders>
            <w:hideMark/>
          </w:tcPr>
          <w:p w:rsidR="00BB2C47" w:rsidRPr="006E1D98" w:rsidRDefault="00BB2C47" w:rsidP="002D11D1">
            <w:pPr>
              <w:rPr>
                <w:rFonts w:ascii="Times New Roman" w:hAnsi="Times New Roman"/>
                <w:b/>
                <w:i/>
              </w:rPr>
            </w:pPr>
            <w:r w:rsidRPr="006E1D98">
              <w:rPr>
                <w:rFonts w:ascii="Times New Roman" w:hAnsi="Times New Roman"/>
                <w:b/>
                <w:i/>
              </w:rPr>
              <w:t>Всего:</w:t>
            </w:r>
          </w:p>
        </w:tc>
        <w:tc>
          <w:tcPr>
            <w:tcW w:w="334" w:type="pct"/>
            <w:tcBorders>
              <w:top w:val="single" w:sz="4" w:space="0" w:color="auto"/>
              <w:left w:val="single" w:sz="4" w:space="0" w:color="auto"/>
              <w:bottom w:val="single" w:sz="4" w:space="0" w:color="auto"/>
              <w:right w:val="single" w:sz="4" w:space="0" w:color="auto"/>
            </w:tcBorders>
            <w:hideMark/>
          </w:tcPr>
          <w:p w:rsidR="00BB2C47" w:rsidRPr="00483F00" w:rsidRDefault="00BB2C47" w:rsidP="002D11D1">
            <w:pPr>
              <w:jc w:val="center"/>
              <w:rPr>
                <w:rFonts w:ascii="Times New Roman" w:hAnsi="Times New Roman"/>
                <w:b/>
                <w:i/>
              </w:rPr>
            </w:pPr>
            <w:r w:rsidRPr="00483F00">
              <w:rPr>
                <w:rFonts w:ascii="Times New Roman" w:hAnsi="Times New Roman"/>
                <w:b/>
                <w:i/>
              </w:rPr>
              <w:t>270</w:t>
            </w:r>
          </w:p>
        </w:tc>
        <w:tc>
          <w:tcPr>
            <w:tcW w:w="286" w:type="pct"/>
            <w:tcBorders>
              <w:top w:val="single" w:sz="4" w:space="0" w:color="auto"/>
              <w:left w:val="single" w:sz="4" w:space="0" w:color="auto"/>
              <w:bottom w:val="single" w:sz="4" w:space="0" w:color="auto"/>
              <w:right w:val="single" w:sz="4" w:space="0" w:color="auto"/>
            </w:tcBorders>
            <w:hideMark/>
          </w:tcPr>
          <w:p w:rsidR="00BB2C47" w:rsidRPr="00EC4593" w:rsidRDefault="00BB2C47" w:rsidP="002D11D1">
            <w:pPr>
              <w:jc w:val="center"/>
              <w:rPr>
                <w:rFonts w:ascii="Times New Roman" w:hAnsi="Times New Roman"/>
                <w:b/>
                <w:i/>
              </w:rPr>
            </w:pPr>
            <w:r>
              <w:rPr>
                <w:rFonts w:ascii="Times New Roman" w:hAnsi="Times New Roman"/>
                <w:b/>
                <w:i/>
              </w:rPr>
              <w:t>134</w:t>
            </w:r>
          </w:p>
        </w:tc>
        <w:tc>
          <w:tcPr>
            <w:tcW w:w="383"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highlight w:val="yellow"/>
              </w:rPr>
            </w:pPr>
            <w:r>
              <w:rPr>
                <w:rFonts w:ascii="Times New Roman" w:hAnsi="Times New Roman"/>
                <w:b/>
                <w:i/>
              </w:rPr>
              <w:t>156</w:t>
            </w:r>
          </w:p>
        </w:tc>
        <w:tc>
          <w:tcPr>
            <w:tcW w:w="334"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highlight w:val="yellow"/>
              </w:rPr>
            </w:pPr>
            <w:r w:rsidRPr="00E15830">
              <w:rPr>
                <w:rFonts w:ascii="Times New Roman" w:hAnsi="Times New Roman"/>
                <w:b/>
                <w:i/>
              </w:rPr>
              <w:t>26</w:t>
            </w:r>
          </w:p>
        </w:tc>
        <w:tc>
          <w:tcPr>
            <w:tcW w:w="288"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rPr>
            </w:pPr>
            <w:r w:rsidRPr="00E15830">
              <w:rPr>
                <w:rFonts w:ascii="Times New Roman" w:hAnsi="Times New Roman"/>
                <w:b/>
                <w:i/>
              </w:rPr>
              <w:t>-</w:t>
            </w:r>
          </w:p>
        </w:tc>
        <w:tc>
          <w:tcPr>
            <w:tcW w:w="239"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rPr>
            </w:pPr>
            <w:r>
              <w:rPr>
                <w:rFonts w:ascii="Times New Roman" w:hAnsi="Times New Roman"/>
                <w:b/>
                <w:i/>
              </w:rPr>
              <w:t>2</w:t>
            </w:r>
          </w:p>
        </w:tc>
        <w:tc>
          <w:tcPr>
            <w:tcW w:w="287"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vertAlign w:val="superscript"/>
              </w:rPr>
            </w:pPr>
            <w:r w:rsidRPr="00E15830">
              <w:rPr>
                <w:rFonts w:ascii="Times New Roman" w:hAnsi="Times New Roman"/>
                <w:b/>
                <w:i/>
              </w:rPr>
              <w:t>6</w:t>
            </w:r>
          </w:p>
        </w:tc>
        <w:tc>
          <w:tcPr>
            <w:tcW w:w="286"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highlight w:val="yellow"/>
              </w:rPr>
            </w:pPr>
            <w:r w:rsidRPr="00E15830">
              <w:rPr>
                <w:rFonts w:ascii="Times New Roman" w:hAnsi="Times New Roman"/>
                <w:b/>
                <w:i/>
              </w:rPr>
              <w:t>36</w:t>
            </w:r>
          </w:p>
        </w:tc>
        <w:tc>
          <w:tcPr>
            <w:tcW w:w="331" w:type="pct"/>
            <w:tcBorders>
              <w:top w:val="single" w:sz="4" w:space="0" w:color="auto"/>
              <w:left w:val="single" w:sz="4" w:space="0" w:color="auto"/>
              <w:bottom w:val="single" w:sz="4" w:space="0" w:color="auto"/>
              <w:right w:val="single" w:sz="4" w:space="0" w:color="auto"/>
            </w:tcBorders>
            <w:hideMark/>
          </w:tcPr>
          <w:p w:rsidR="00BB2C47" w:rsidRPr="00E15830" w:rsidRDefault="00BB2C47" w:rsidP="002D11D1">
            <w:pPr>
              <w:jc w:val="center"/>
              <w:rPr>
                <w:rFonts w:ascii="Times New Roman" w:hAnsi="Times New Roman"/>
                <w:b/>
                <w:i/>
                <w:highlight w:val="yellow"/>
              </w:rPr>
            </w:pPr>
            <w:r w:rsidRPr="00E15830">
              <w:rPr>
                <w:rFonts w:ascii="Times New Roman" w:hAnsi="Times New Roman"/>
                <w:b/>
                <w:i/>
              </w:rPr>
              <w:t>72</w:t>
            </w:r>
          </w:p>
        </w:tc>
      </w:tr>
    </w:tbl>
    <w:p w:rsidR="00CD2973" w:rsidRPr="003C526B" w:rsidRDefault="00CD2973" w:rsidP="00E14975">
      <w:pPr>
        <w:spacing w:after="200" w:line="276" w:lineRule="auto"/>
        <w:rPr>
          <w:rFonts w:ascii="Times New Roman" w:eastAsia="Times New Roman" w:hAnsi="Times New Roman" w:cs="Times New Roman"/>
          <w:sz w:val="24"/>
          <w:szCs w:val="24"/>
          <w:highlight w:val="yellow"/>
          <w:lang w:eastAsia="ru-RU"/>
        </w:rPr>
      </w:pPr>
    </w:p>
    <w:p w:rsidR="00CD2973" w:rsidRPr="003C526B" w:rsidRDefault="00CD2973" w:rsidP="00CD2973">
      <w:pPr>
        <w:spacing w:after="200" w:line="276" w:lineRule="auto"/>
        <w:rPr>
          <w:rFonts w:ascii="Times New Roman" w:eastAsia="Times New Roman" w:hAnsi="Times New Roman" w:cs="Times New Roman"/>
          <w:sz w:val="24"/>
          <w:szCs w:val="24"/>
          <w:highlight w:val="yellow"/>
          <w:lang w:eastAsia="ru-RU"/>
        </w:rPr>
        <w:sectPr w:rsidR="00CD2973" w:rsidRPr="003C526B" w:rsidSect="00EB09C2">
          <w:pgSz w:w="16838" w:h="11906" w:orient="landscape"/>
          <w:pgMar w:top="851" w:right="567" w:bottom="1134" w:left="1701" w:header="709" w:footer="709" w:gutter="0"/>
          <w:cols w:space="708"/>
          <w:docGrid w:linePitch="360"/>
        </w:sectPr>
      </w:pPr>
    </w:p>
    <w:p w:rsidR="00DE65EA" w:rsidRPr="00DF4E9D" w:rsidRDefault="00DE65EA" w:rsidP="00DE65EA">
      <w:pPr>
        <w:spacing w:line="276" w:lineRule="auto"/>
        <w:jc w:val="center"/>
        <w:rPr>
          <w:rFonts w:ascii="Times New Roman" w:eastAsia="Times New Roman" w:hAnsi="Times New Roman" w:cs="Times New Roman"/>
          <w:b/>
          <w:bCs/>
          <w:color w:val="0D0D0D"/>
          <w:sz w:val="24"/>
          <w:szCs w:val="24"/>
          <w:lang w:eastAsia="ru-RU"/>
        </w:rPr>
      </w:pPr>
      <w:r w:rsidRPr="00DF4E9D">
        <w:rPr>
          <w:rFonts w:ascii="Times New Roman" w:eastAsia="Times New Roman" w:hAnsi="Times New Roman" w:cs="Times New Roman"/>
          <w:b/>
          <w:bCs/>
          <w:color w:val="0D0D0D"/>
          <w:sz w:val="24"/>
          <w:szCs w:val="24"/>
          <w:lang w:eastAsia="ru-RU"/>
        </w:rPr>
        <w:lastRenderedPageBreak/>
        <w:t>3. УСЛОВИЯ РЕАЛИЗАЦИИ ПРОФЕССИОНАЛЬНОГО МОДУЛЯ</w:t>
      </w:r>
    </w:p>
    <w:p w:rsidR="00DE65EA" w:rsidRPr="00DF4E9D" w:rsidRDefault="00DE65EA" w:rsidP="00DE65EA">
      <w:pPr>
        <w:spacing w:line="276" w:lineRule="auto"/>
        <w:ind w:firstLine="709"/>
        <w:rPr>
          <w:rFonts w:ascii="Times New Roman" w:eastAsia="Times New Roman" w:hAnsi="Times New Roman" w:cs="Times New Roman"/>
          <w:b/>
          <w:bCs/>
          <w:color w:val="0D0D0D"/>
          <w:sz w:val="24"/>
          <w:szCs w:val="24"/>
          <w:lang w:eastAsia="ru-RU"/>
        </w:rPr>
      </w:pPr>
    </w:p>
    <w:p w:rsidR="00D1278B" w:rsidRPr="00D1278B" w:rsidRDefault="00D1278B" w:rsidP="00D1278B">
      <w:pPr>
        <w:tabs>
          <w:tab w:val="left" w:pos="1134"/>
        </w:tabs>
        <w:spacing w:line="276" w:lineRule="auto"/>
        <w:ind w:firstLine="709"/>
        <w:jc w:val="both"/>
        <w:rPr>
          <w:rFonts w:ascii="Times New Roman" w:eastAsia="Calibri" w:hAnsi="Times New Roman" w:cs="Times New Roman"/>
          <w:b/>
          <w:bCs/>
          <w:sz w:val="24"/>
          <w:szCs w:val="24"/>
        </w:rPr>
      </w:pPr>
      <w:r w:rsidRPr="00D1278B">
        <w:rPr>
          <w:rFonts w:ascii="Times New Roman" w:eastAsia="Calibri" w:hAnsi="Times New Roman" w:cs="Times New Roman"/>
          <w:b/>
          <w:bCs/>
          <w:sz w:val="24"/>
          <w:szCs w:val="24"/>
        </w:rPr>
        <w:t>3.1. Для реализации программы профессионального модуля должны быть предусмотрены следующие специальные помещения:</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Cs/>
          <w:sz w:val="24"/>
          <w:szCs w:val="24"/>
        </w:rPr>
      </w:pPr>
      <w:r w:rsidRPr="00D1278B">
        <w:rPr>
          <w:rFonts w:ascii="Times New Roman" w:eastAsia="Calibri" w:hAnsi="Times New Roman" w:cs="Times New Roman"/>
          <w:bCs/>
          <w:sz w:val="24"/>
          <w:szCs w:val="24"/>
        </w:rPr>
        <w:t xml:space="preserve">Кабинет «Методики обучения продуктивным видам деятельности», оснащенный оборудованием в соответствии с п. 6.1.2.1 примерной образовательной программы по данной специальности. </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Cs/>
          <w:sz w:val="24"/>
          <w:szCs w:val="24"/>
        </w:rPr>
      </w:pPr>
      <w:r w:rsidRPr="00D1278B">
        <w:rPr>
          <w:rFonts w:ascii="Times New Roman" w:eastAsia="Calibri" w:hAnsi="Times New Roman" w:cs="Times New Roman"/>
          <w:bCs/>
          <w:sz w:val="24"/>
          <w:szCs w:val="24"/>
        </w:rPr>
        <w:t xml:space="preserve">Кабинет «Методики обучения музыки», оснащенный оборудованием в соответствии с п. 6.1.2.2 примерной образовательной программы по данной специальности. </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Cs/>
          <w:sz w:val="24"/>
          <w:szCs w:val="24"/>
        </w:rPr>
      </w:pPr>
      <w:r w:rsidRPr="00D1278B">
        <w:rPr>
          <w:rFonts w:ascii="Times New Roman" w:eastAsia="Calibri" w:hAnsi="Times New Roman" w:cs="Times New Roman"/>
          <w:bCs/>
          <w:sz w:val="24"/>
          <w:szCs w:val="24"/>
        </w:rPr>
        <w:t>Лаборатория «Информатики и информационно-коммуникационных технологий», оснащенная в соответствии с п. 6.1.2.3 примерной образовательной программы по данной специальности.</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Cs/>
          <w:sz w:val="24"/>
          <w:szCs w:val="24"/>
        </w:rPr>
      </w:pPr>
      <w:r w:rsidRPr="00D1278B">
        <w:rPr>
          <w:rFonts w:ascii="Times New Roman" w:eastAsia="Calibri" w:hAnsi="Times New Roman" w:cs="Times New Roman"/>
          <w:bCs/>
          <w:sz w:val="24"/>
          <w:szCs w:val="24"/>
        </w:rPr>
        <w:t>Мастерская «Кабинет проектно-исследовательской деятельности для начальных классов»</w:t>
      </w:r>
      <w:r w:rsidRPr="00D1278B">
        <w:rPr>
          <w:rFonts w:ascii="Times New Roman" w:eastAsia="Calibri" w:hAnsi="Times New Roman" w:cs="Times New Roman"/>
          <w:bCs/>
          <w:i/>
          <w:sz w:val="24"/>
          <w:szCs w:val="24"/>
        </w:rPr>
        <w:t xml:space="preserve">, </w:t>
      </w:r>
      <w:r w:rsidRPr="00D1278B">
        <w:rPr>
          <w:rFonts w:ascii="Times New Roman" w:eastAsia="Calibri" w:hAnsi="Times New Roman" w:cs="Times New Roman"/>
          <w:bCs/>
          <w:sz w:val="24"/>
          <w:szCs w:val="24"/>
        </w:rPr>
        <w:t>оснащенная в соответствии с п. 6.1.2.4 примерной образовательной программы по данной специальности.</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Cs/>
          <w:i/>
          <w:sz w:val="24"/>
          <w:szCs w:val="24"/>
        </w:rPr>
      </w:pPr>
      <w:r w:rsidRPr="00D1278B">
        <w:rPr>
          <w:rFonts w:ascii="Times New Roman" w:eastAsia="Calibri" w:hAnsi="Times New Roman" w:cs="Times New Roman"/>
          <w:bCs/>
          <w:sz w:val="24"/>
          <w:szCs w:val="24"/>
        </w:rPr>
        <w:t>Оснащенные базы практики в соответствии с п 6.1.2.5 примерной образовательной программы по данной специальности.</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
          <w:bCs/>
          <w:sz w:val="24"/>
          <w:szCs w:val="24"/>
        </w:rPr>
      </w:pPr>
    </w:p>
    <w:p w:rsidR="00D1278B" w:rsidRPr="00D1278B" w:rsidRDefault="00D1278B" w:rsidP="00D1278B">
      <w:pPr>
        <w:tabs>
          <w:tab w:val="left" w:pos="1134"/>
        </w:tabs>
        <w:spacing w:line="276" w:lineRule="auto"/>
        <w:ind w:firstLine="709"/>
        <w:jc w:val="both"/>
        <w:rPr>
          <w:rFonts w:ascii="Times New Roman" w:eastAsia="Calibri" w:hAnsi="Times New Roman" w:cs="Times New Roman"/>
          <w:b/>
          <w:bCs/>
          <w:sz w:val="24"/>
          <w:szCs w:val="24"/>
        </w:rPr>
      </w:pPr>
      <w:r w:rsidRPr="00D1278B">
        <w:rPr>
          <w:rFonts w:ascii="Times New Roman" w:eastAsia="Calibri" w:hAnsi="Times New Roman" w:cs="Times New Roman"/>
          <w:b/>
          <w:bCs/>
          <w:sz w:val="24"/>
          <w:szCs w:val="24"/>
        </w:rPr>
        <w:t>3.2. Информационное обеспечение реализации программы</w:t>
      </w:r>
    </w:p>
    <w:p w:rsidR="00D1278B" w:rsidRPr="00D1278B" w:rsidRDefault="00D1278B" w:rsidP="00D1278B">
      <w:pPr>
        <w:tabs>
          <w:tab w:val="left" w:pos="1134"/>
        </w:tabs>
        <w:spacing w:line="276" w:lineRule="auto"/>
        <w:ind w:firstLine="709"/>
        <w:jc w:val="both"/>
        <w:rPr>
          <w:rFonts w:ascii="Times New Roman" w:eastAsia="Calibri" w:hAnsi="Times New Roman" w:cs="Times New Roman"/>
          <w:sz w:val="24"/>
          <w:szCs w:val="24"/>
        </w:rPr>
      </w:pPr>
      <w:r w:rsidRPr="00D1278B">
        <w:rPr>
          <w:rFonts w:ascii="Times New Roman" w:eastAsia="Calibri" w:hAnsi="Times New Roman" w:cs="Times New Roman"/>
          <w:bCs/>
          <w:sz w:val="24"/>
          <w:szCs w:val="24"/>
        </w:rPr>
        <w:t>Для реализации программы библиотечный фонд образовательной организации должен иметь п</w:t>
      </w:r>
      <w:r w:rsidRPr="00D1278B">
        <w:rPr>
          <w:rFonts w:ascii="Times New Roman" w:eastAsia="Calibri"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D1278B">
        <w:rPr>
          <w:rFonts w:ascii="Times New Roman" w:eastAsia="Calibri" w:hAnsi="Times New Roman" w:cs="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1278B" w:rsidRPr="00D1278B" w:rsidRDefault="00D1278B" w:rsidP="00D1278B">
      <w:pPr>
        <w:tabs>
          <w:tab w:val="left" w:pos="1134"/>
        </w:tabs>
        <w:spacing w:line="276" w:lineRule="auto"/>
        <w:ind w:firstLine="709"/>
        <w:jc w:val="both"/>
        <w:rPr>
          <w:rFonts w:ascii="Times New Roman" w:eastAsia="Calibri" w:hAnsi="Times New Roman" w:cs="Times New Roman"/>
          <w:b/>
          <w:sz w:val="24"/>
          <w:szCs w:val="24"/>
        </w:rPr>
      </w:pPr>
    </w:p>
    <w:p w:rsidR="00D1278B" w:rsidRPr="00D1278B" w:rsidRDefault="00D1278B" w:rsidP="00D1278B">
      <w:pPr>
        <w:tabs>
          <w:tab w:val="left" w:pos="1134"/>
        </w:tabs>
        <w:spacing w:line="276" w:lineRule="auto"/>
        <w:ind w:firstLine="709"/>
        <w:jc w:val="both"/>
        <w:rPr>
          <w:rFonts w:ascii="Times New Roman" w:eastAsia="Calibri" w:hAnsi="Times New Roman" w:cs="Times New Roman"/>
          <w:b/>
          <w:sz w:val="24"/>
          <w:szCs w:val="24"/>
        </w:rPr>
      </w:pPr>
      <w:r w:rsidRPr="00D1278B">
        <w:rPr>
          <w:rFonts w:ascii="Times New Roman" w:eastAsia="Calibri" w:hAnsi="Times New Roman" w:cs="Times New Roman"/>
          <w:b/>
          <w:sz w:val="24"/>
          <w:szCs w:val="24"/>
        </w:rPr>
        <w:t>3.2.1. Основные печатные издания</w:t>
      </w:r>
    </w:p>
    <w:p w:rsidR="00D1278B" w:rsidRPr="00D1278B" w:rsidRDefault="00D1278B" w:rsidP="00D1278B">
      <w:pPr>
        <w:numPr>
          <w:ilvl w:val="0"/>
          <w:numId w:val="17"/>
        </w:numPr>
        <w:tabs>
          <w:tab w:val="left" w:pos="1134"/>
        </w:tabs>
        <w:spacing w:after="200" w:line="276" w:lineRule="auto"/>
        <w:ind w:left="0" w:firstLine="709"/>
        <w:jc w:val="both"/>
        <w:rPr>
          <w:rFonts w:ascii="Times New Roman" w:eastAsia="Calibri" w:hAnsi="Times New Roman" w:cs="Times New Roman"/>
          <w:sz w:val="24"/>
          <w:szCs w:val="24"/>
        </w:rPr>
      </w:pPr>
      <w:r w:rsidRPr="00D1278B">
        <w:rPr>
          <w:rFonts w:ascii="Times New Roman" w:eastAsia="Calibri" w:hAnsi="Times New Roman" w:cs="Times New Roman"/>
          <w:sz w:val="24"/>
          <w:szCs w:val="24"/>
        </w:rPr>
        <w:t>Байбородова, Л. В.  Преподавание музыки в начальной школе : учебное пособие для среднего профессионального образования / Л. В. Байбородова, О. М. Фалетрова, С. А. Томчук. — 2-е изд., испр. и доп. — Москва : Издательство Юрайт, 2022. — 248 с. </w:t>
      </w:r>
    </w:p>
    <w:p w:rsidR="00D1278B" w:rsidRPr="00D1278B" w:rsidRDefault="00D1278B" w:rsidP="00D1278B">
      <w:pPr>
        <w:numPr>
          <w:ilvl w:val="0"/>
          <w:numId w:val="17"/>
        </w:numPr>
        <w:tabs>
          <w:tab w:val="left" w:pos="1134"/>
        </w:tabs>
        <w:spacing w:after="200" w:line="276" w:lineRule="auto"/>
        <w:ind w:left="0" w:firstLine="709"/>
        <w:jc w:val="both"/>
        <w:rPr>
          <w:rFonts w:ascii="Times New Roman" w:eastAsia="Calibri" w:hAnsi="Times New Roman" w:cs="Times New Roman"/>
          <w:sz w:val="24"/>
          <w:szCs w:val="24"/>
        </w:rPr>
      </w:pPr>
      <w:r w:rsidRPr="00D1278B">
        <w:rPr>
          <w:rFonts w:ascii="Times New Roman" w:eastAsia="Calibri" w:hAnsi="Times New Roman" w:cs="Times New Roman"/>
          <w:sz w:val="24"/>
          <w:szCs w:val="24"/>
        </w:rPr>
        <w:t>Галямова Э.М. Методика обучения продуктивным видам деятельности с практикумом: учеб.для студ. учреждений сред. проф. образования / Э.М. Галямова, В.В. Выгонов, Ж.А.Першина;  под ред. Э.М.Галямовой. – 3-е изд., стер. – М.: Издательский центр «Академия», 2021.</w:t>
      </w:r>
    </w:p>
    <w:p w:rsidR="00D1278B" w:rsidRPr="00D1278B" w:rsidRDefault="00D1278B" w:rsidP="00D1278B">
      <w:pPr>
        <w:numPr>
          <w:ilvl w:val="0"/>
          <w:numId w:val="17"/>
        </w:numPr>
        <w:tabs>
          <w:tab w:val="left" w:pos="1134"/>
        </w:tabs>
        <w:spacing w:after="200" w:line="276" w:lineRule="auto"/>
        <w:ind w:left="0" w:firstLine="709"/>
        <w:jc w:val="both"/>
        <w:rPr>
          <w:rFonts w:ascii="Times New Roman" w:eastAsia="Calibri" w:hAnsi="Times New Roman" w:cs="Times New Roman"/>
          <w:sz w:val="24"/>
          <w:szCs w:val="24"/>
        </w:rPr>
      </w:pPr>
      <w:r w:rsidRPr="00D1278B">
        <w:rPr>
          <w:rFonts w:ascii="Times New Roman" w:eastAsia="Calibri" w:hAnsi="Times New Roman" w:cs="Times New Roman"/>
          <w:sz w:val="24"/>
          <w:szCs w:val="24"/>
        </w:rPr>
        <w:t>Сокольникова Н.М. Методика преподавания изобразительного искусства: учебник для студ. учреждений высш. проф. образования/ Н.М. Сокольникова. – 9-е изд., стер. – М.: Издательский центр «Академия», 2019.</w:t>
      </w:r>
    </w:p>
    <w:p w:rsidR="00D1278B" w:rsidRPr="00D1278B" w:rsidRDefault="00D1278B" w:rsidP="00D1278B">
      <w:pPr>
        <w:numPr>
          <w:ilvl w:val="0"/>
          <w:numId w:val="17"/>
        </w:numPr>
        <w:tabs>
          <w:tab w:val="left" w:pos="1134"/>
        </w:tabs>
        <w:spacing w:after="200" w:line="276" w:lineRule="auto"/>
        <w:ind w:left="0" w:firstLine="709"/>
        <w:jc w:val="both"/>
        <w:rPr>
          <w:rFonts w:ascii="Times New Roman" w:eastAsia="Calibri" w:hAnsi="Times New Roman" w:cs="Times New Roman"/>
          <w:iCs/>
          <w:sz w:val="24"/>
          <w:szCs w:val="24"/>
        </w:rPr>
      </w:pPr>
      <w:r w:rsidRPr="00D1278B">
        <w:rPr>
          <w:rFonts w:ascii="Times New Roman" w:eastAsia="Calibri" w:hAnsi="Times New Roman" w:cs="Times New Roman"/>
          <w:iCs/>
          <w:sz w:val="24"/>
          <w:szCs w:val="24"/>
        </w:rPr>
        <w:t>Цыпин, Г. М.  Музыкальное исполнительство. Исполнитель и техника : учебник для среднего профессионального образования / Г. М. Цыпин. — 2-е изд., испр. и доп. — Москва : Издательство Юрайт, 2022. — 193 с. </w:t>
      </w:r>
    </w:p>
    <w:p w:rsidR="00D1278B" w:rsidRPr="00D1278B" w:rsidRDefault="00D1278B" w:rsidP="00D1278B">
      <w:pPr>
        <w:tabs>
          <w:tab w:val="left" w:pos="1134"/>
        </w:tabs>
        <w:spacing w:line="276" w:lineRule="auto"/>
        <w:ind w:firstLine="709"/>
        <w:jc w:val="both"/>
        <w:rPr>
          <w:rFonts w:ascii="Times New Roman" w:eastAsia="Calibri" w:hAnsi="Times New Roman" w:cs="Times New Roman"/>
          <w:sz w:val="24"/>
          <w:szCs w:val="24"/>
        </w:rPr>
      </w:pPr>
    </w:p>
    <w:p w:rsidR="00D1278B" w:rsidRPr="00D1278B" w:rsidRDefault="00D1278B" w:rsidP="00D1278B">
      <w:pPr>
        <w:tabs>
          <w:tab w:val="left" w:pos="1134"/>
        </w:tabs>
        <w:spacing w:line="276" w:lineRule="auto"/>
        <w:ind w:firstLine="709"/>
        <w:jc w:val="both"/>
        <w:rPr>
          <w:rFonts w:ascii="Times New Roman" w:eastAsia="Calibri" w:hAnsi="Times New Roman" w:cs="Times New Roman"/>
          <w:b/>
          <w:sz w:val="24"/>
          <w:szCs w:val="24"/>
        </w:rPr>
      </w:pPr>
      <w:r w:rsidRPr="00D1278B">
        <w:rPr>
          <w:rFonts w:ascii="Times New Roman" w:eastAsia="Calibri" w:hAnsi="Times New Roman" w:cs="Times New Roman"/>
          <w:b/>
          <w:sz w:val="24"/>
          <w:szCs w:val="24"/>
        </w:rPr>
        <w:t>3.2.2. Основные электронные издания</w:t>
      </w:r>
    </w:p>
    <w:p w:rsidR="00D1278B" w:rsidRPr="00D1278B" w:rsidRDefault="00D1278B" w:rsidP="00D1278B">
      <w:pPr>
        <w:numPr>
          <w:ilvl w:val="0"/>
          <w:numId w:val="16"/>
        </w:numPr>
        <w:tabs>
          <w:tab w:val="left" w:pos="1134"/>
        </w:tabs>
        <w:spacing w:after="200" w:line="276" w:lineRule="auto"/>
        <w:ind w:left="0" w:firstLine="709"/>
        <w:jc w:val="both"/>
        <w:rPr>
          <w:rFonts w:ascii="Times New Roman" w:eastAsia="Times New Roman" w:hAnsi="Times New Roman" w:cs="Times New Roman"/>
          <w:sz w:val="24"/>
          <w:szCs w:val="24"/>
          <w:lang w:eastAsia="ru-RU"/>
        </w:rPr>
      </w:pPr>
      <w:r w:rsidRPr="00D1278B">
        <w:rPr>
          <w:rFonts w:ascii="Times New Roman" w:eastAsia="Times New Roman" w:hAnsi="Times New Roman" w:cs="Times New Roman"/>
          <w:iCs/>
          <w:sz w:val="24"/>
          <w:szCs w:val="24"/>
          <w:lang w:eastAsia="ru-RU"/>
        </w:rPr>
        <w:lastRenderedPageBreak/>
        <w:t>Байбородова, Л. В. </w:t>
      </w:r>
      <w:r w:rsidRPr="00D1278B">
        <w:rPr>
          <w:rFonts w:ascii="Times New Roman" w:eastAsia="Times New Roman" w:hAnsi="Times New Roman" w:cs="Times New Roman"/>
          <w:sz w:val="24"/>
          <w:szCs w:val="24"/>
          <w:lang w:eastAsia="ru-RU"/>
        </w:rPr>
        <w:t>Преподавание музыки в начальной школе : учебное пособие для среднего профессионального образования / Л. В. Байбородова, О. М. Фалетрова, С. А. Томчук. — 2-е изд., испр. и доп. — Москва : Издательство Юрайт, 2022. — 248 с. — (Профессиональное образование). — ISBN 978-5-534-07577-9. — URL :</w:t>
      </w:r>
      <w:hyperlink r:id="rId9" w:history="1">
        <w:r w:rsidRPr="00D1278B">
          <w:rPr>
            <w:rFonts w:ascii="Times New Roman" w:eastAsia="Times New Roman" w:hAnsi="Times New Roman" w:cs="Times New Roman"/>
            <w:color w:val="0000FF"/>
            <w:sz w:val="24"/>
            <w:szCs w:val="24"/>
            <w:u w:val="single"/>
            <w:lang w:eastAsia="ru-RU"/>
          </w:rPr>
          <w:t>https://urait.ru/bcode/491952</w:t>
        </w:r>
      </w:hyperlink>
    </w:p>
    <w:p w:rsidR="00D1278B" w:rsidRPr="00D1278B" w:rsidRDefault="00D1278B" w:rsidP="00D1278B">
      <w:pPr>
        <w:numPr>
          <w:ilvl w:val="0"/>
          <w:numId w:val="16"/>
        </w:numPr>
        <w:tabs>
          <w:tab w:val="left" w:pos="0"/>
          <w:tab w:val="left" w:pos="142"/>
          <w:tab w:val="left" w:pos="1134"/>
        </w:tabs>
        <w:spacing w:after="200" w:line="276" w:lineRule="auto"/>
        <w:ind w:left="0" w:firstLine="709"/>
        <w:contextualSpacing/>
        <w:jc w:val="both"/>
        <w:rPr>
          <w:rFonts w:ascii="Times New Roman" w:eastAsia="Times New Roman" w:hAnsi="Times New Roman" w:cs="Times New Roman"/>
          <w:sz w:val="24"/>
          <w:szCs w:val="24"/>
        </w:rPr>
      </w:pPr>
      <w:r w:rsidRPr="00D1278B">
        <w:rPr>
          <w:rFonts w:ascii="Times New Roman" w:eastAsia="Times New Roman" w:hAnsi="Times New Roman" w:cs="Times New Roman"/>
          <w:iCs/>
          <w:color w:val="000000"/>
          <w:sz w:val="24"/>
          <w:szCs w:val="24"/>
        </w:rPr>
        <w:t>Власова, Т. И. Общая педагогика: традиции и инновации в предметной дидактике : учебное пособие : [12+] / Т. И. Власова. – Москва ; Берлин : Директ-Медиа, 2020. – 104 с. : ил., табл. – Режим доступа: по подписке.</w:t>
      </w:r>
      <w:r w:rsidRPr="00D1278B">
        <w:rPr>
          <w:rFonts w:ascii="Times New Roman" w:eastAsia="Times New Roman" w:hAnsi="Times New Roman" w:cs="Times New Roman"/>
          <w:iCs/>
          <w:color w:val="000000"/>
        </w:rPr>
        <w:t xml:space="preserve"> – URL: </w:t>
      </w:r>
      <w:hyperlink r:id="rId10" w:history="1">
        <w:r w:rsidRPr="00D1278B">
          <w:rPr>
            <w:rFonts w:ascii="Times New Roman" w:eastAsia="Times New Roman" w:hAnsi="Times New Roman" w:cs="Times New Roman"/>
            <w:iCs/>
            <w:color w:val="0000FF"/>
            <w:u w:val="single"/>
          </w:rPr>
          <w:t>https://biblioclub.ru/index.php?page=book&amp;id=575701</w:t>
        </w:r>
      </w:hyperlink>
      <w:r w:rsidRPr="00D1278B">
        <w:rPr>
          <w:rFonts w:ascii="Times New Roman" w:eastAsia="Times New Roman" w:hAnsi="Times New Roman" w:cs="Times New Roman"/>
          <w:iCs/>
          <w:color w:val="000000"/>
        </w:rPr>
        <w:t> </w:t>
      </w:r>
    </w:p>
    <w:p w:rsidR="00D1278B" w:rsidRPr="00D1278B" w:rsidRDefault="00D1278B" w:rsidP="00D1278B">
      <w:pPr>
        <w:numPr>
          <w:ilvl w:val="0"/>
          <w:numId w:val="16"/>
        </w:numPr>
        <w:tabs>
          <w:tab w:val="left" w:pos="1134"/>
        </w:tabs>
        <w:spacing w:after="200" w:line="276" w:lineRule="auto"/>
        <w:ind w:left="0" w:firstLine="709"/>
        <w:jc w:val="both"/>
        <w:rPr>
          <w:rFonts w:ascii="Times New Roman" w:eastAsia="Times New Roman" w:hAnsi="Times New Roman" w:cs="Times New Roman"/>
          <w:sz w:val="24"/>
          <w:szCs w:val="24"/>
          <w:lang w:eastAsia="ru-RU"/>
        </w:rPr>
      </w:pPr>
      <w:r w:rsidRPr="00D1278B">
        <w:rPr>
          <w:rFonts w:ascii="Times New Roman" w:eastAsia="Times New Roman" w:hAnsi="Times New Roman" w:cs="Times New Roman"/>
          <w:iCs/>
          <w:sz w:val="24"/>
          <w:szCs w:val="24"/>
          <w:lang w:eastAsia="ru-RU"/>
        </w:rPr>
        <w:t>Воскобойникова, Э. Г. </w:t>
      </w:r>
      <w:r w:rsidRPr="00D1278B">
        <w:rPr>
          <w:rFonts w:ascii="Times New Roman" w:eastAsia="Times New Roman" w:hAnsi="Times New Roman" w:cs="Times New Roman"/>
          <w:sz w:val="24"/>
          <w:szCs w:val="24"/>
          <w:lang w:eastAsia="ru-RU"/>
        </w:rPr>
        <w:t>Теория и методика музыкального воспитания: общеразвивающее и предпрофессиональное обучение (фортепиано) : учебник и практикум для среднего профессионального образования / Э. Г. Воскобойникова. — Москва : Издательство Юрайт, 2022. — 200 с. — (Профессиональное образование). — ISBN 978-5-534-07023-1. — URL :</w:t>
      </w:r>
      <w:hyperlink r:id="rId11" w:history="1">
        <w:r w:rsidRPr="00D1278B">
          <w:rPr>
            <w:rFonts w:ascii="Times New Roman" w:eastAsia="Times New Roman" w:hAnsi="Times New Roman" w:cs="Times New Roman"/>
            <w:color w:val="0000FF"/>
            <w:sz w:val="24"/>
            <w:szCs w:val="24"/>
            <w:u w:val="single"/>
            <w:lang w:eastAsia="ru-RU"/>
          </w:rPr>
          <w:t>https://urait.ru/bcode/493793</w:t>
        </w:r>
      </w:hyperlink>
    </w:p>
    <w:p w:rsidR="00D1278B" w:rsidRPr="00D1278B" w:rsidRDefault="00D1278B" w:rsidP="00D1278B">
      <w:pPr>
        <w:numPr>
          <w:ilvl w:val="0"/>
          <w:numId w:val="16"/>
        </w:numPr>
        <w:tabs>
          <w:tab w:val="left" w:pos="1134"/>
        </w:tabs>
        <w:spacing w:after="200" w:line="276" w:lineRule="auto"/>
        <w:ind w:left="0" w:firstLine="709"/>
        <w:jc w:val="both"/>
        <w:rPr>
          <w:rFonts w:ascii="Times New Roman" w:eastAsia="Times New Roman" w:hAnsi="Times New Roman" w:cs="Times New Roman"/>
          <w:sz w:val="24"/>
          <w:szCs w:val="24"/>
          <w:lang w:eastAsia="ru-RU"/>
        </w:rPr>
      </w:pPr>
      <w:r w:rsidRPr="00D1278B">
        <w:rPr>
          <w:rFonts w:ascii="Times New Roman" w:eastAsia="Times New Roman" w:hAnsi="Times New Roman" w:cs="Times New Roman"/>
          <w:iCs/>
          <w:sz w:val="24"/>
          <w:szCs w:val="24"/>
          <w:lang w:eastAsia="ru-RU"/>
        </w:rPr>
        <w:t>Дубровин, В.М.</w:t>
      </w:r>
      <w:r w:rsidRPr="00D1278B">
        <w:rPr>
          <w:rFonts w:ascii="Times New Roman" w:eastAsia="Times New Roman" w:hAnsi="Times New Roman" w:cs="Times New Roman"/>
          <w:sz w:val="24"/>
          <w:szCs w:val="24"/>
          <w:lang w:eastAsia="ru-RU"/>
        </w:rPr>
        <w:t>Основы изобразительного искусства: учебное пособие для среднего профессионального образования/ В.М.Дубровин; под научной редакцией В.В.Корешкова.— 2-е изд.— Москва: Издательство Юрайт, 2022.— 360с.— (Профессиональное образование).— ISBN 978-5-534-11430-0. — URL</w:t>
      </w:r>
      <w:bookmarkStart w:id="0" w:name="_GoBack"/>
      <w:bookmarkEnd w:id="0"/>
      <w:r w:rsidRPr="00D1278B">
        <w:rPr>
          <w:rFonts w:ascii="Times New Roman" w:eastAsia="Times New Roman" w:hAnsi="Times New Roman" w:cs="Times New Roman"/>
          <w:sz w:val="24"/>
          <w:szCs w:val="24"/>
          <w:lang w:eastAsia="ru-RU"/>
        </w:rPr>
        <w:t xml:space="preserve">: </w:t>
      </w:r>
      <w:hyperlink r:id="rId12" w:history="1">
        <w:r w:rsidRPr="00D1278B">
          <w:rPr>
            <w:rFonts w:ascii="Times New Roman" w:eastAsia="Times New Roman" w:hAnsi="Times New Roman" w:cs="Times New Roman"/>
            <w:color w:val="0000FF"/>
            <w:sz w:val="24"/>
            <w:szCs w:val="24"/>
            <w:u w:val="single"/>
            <w:lang w:eastAsia="ru-RU"/>
          </w:rPr>
          <w:t>https://urait.ru/bcode/495797</w:t>
        </w:r>
      </w:hyperlink>
    </w:p>
    <w:p w:rsidR="00D1278B" w:rsidRPr="00D1278B" w:rsidRDefault="00D1278B" w:rsidP="00D1278B">
      <w:pPr>
        <w:numPr>
          <w:ilvl w:val="0"/>
          <w:numId w:val="16"/>
        </w:numPr>
        <w:tabs>
          <w:tab w:val="left" w:pos="0"/>
          <w:tab w:val="left" w:pos="142"/>
          <w:tab w:val="left" w:pos="1134"/>
        </w:tabs>
        <w:spacing w:after="200" w:line="276" w:lineRule="auto"/>
        <w:ind w:left="0" w:firstLine="709"/>
        <w:contextualSpacing/>
        <w:jc w:val="both"/>
        <w:rPr>
          <w:rFonts w:ascii="Times New Roman" w:eastAsia="Times New Roman" w:hAnsi="Times New Roman" w:cs="Times New Roman"/>
          <w:sz w:val="24"/>
          <w:szCs w:val="24"/>
        </w:rPr>
      </w:pPr>
      <w:r w:rsidRPr="00D1278B">
        <w:rPr>
          <w:rFonts w:ascii="Times New Roman" w:eastAsia="Times New Roman" w:hAnsi="Times New Roman" w:cs="Times New Roman"/>
          <w:sz w:val="24"/>
          <w:szCs w:val="24"/>
          <w:lang w:eastAsia="ru-RU"/>
        </w:rPr>
        <w:t>Мандель, Б. Р. Основы проектной деятельности: учебное пособие для обучающихся в системе СПО : [12+] / Б. Р. Мандель. – Изд. 2-е, стер. – Москва ; Берлин : Директ-Медиа, 2021. – 294 с. : ил., табл., схем. – Режим доступа: по подписке. – URL: </w:t>
      </w:r>
      <w:hyperlink r:id="rId13" w:history="1">
        <w:r w:rsidRPr="00D1278B">
          <w:rPr>
            <w:rFonts w:ascii="Times New Roman" w:eastAsia="Times New Roman" w:hAnsi="Times New Roman" w:cs="Times New Roman"/>
            <w:color w:val="0000FF"/>
            <w:sz w:val="24"/>
            <w:szCs w:val="24"/>
            <w:u w:val="single"/>
            <w:lang w:eastAsia="ru-RU"/>
          </w:rPr>
          <w:t>https://biblioclub.ru/index.php?page=book&amp;id=616196</w:t>
        </w:r>
      </w:hyperlink>
      <w:r w:rsidRPr="00D1278B">
        <w:rPr>
          <w:rFonts w:ascii="Times New Roman" w:eastAsia="Times New Roman" w:hAnsi="Times New Roman" w:cs="Times New Roman"/>
          <w:sz w:val="24"/>
          <w:szCs w:val="24"/>
          <w:lang w:eastAsia="ru-RU"/>
        </w:rPr>
        <w:t> </w:t>
      </w:r>
    </w:p>
    <w:p w:rsidR="00D1278B" w:rsidRPr="00D1278B" w:rsidRDefault="00D1278B" w:rsidP="00D1278B">
      <w:pPr>
        <w:numPr>
          <w:ilvl w:val="0"/>
          <w:numId w:val="16"/>
        </w:numPr>
        <w:tabs>
          <w:tab w:val="left" w:pos="1134"/>
        </w:tabs>
        <w:spacing w:after="200" w:line="276" w:lineRule="auto"/>
        <w:ind w:left="0" w:firstLine="709"/>
        <w:jc w:val="both"/>
        <w:rPr>
          <w:rFonts w:ascii="Times New Roman" w:eastAsia="Times New Roman" w:hAnsi="Times New Roman" w:cs="Times New Roman"/>
          <w:sz w:val="24"/>
          <w:szCs w:val="24"/>
          <w:lang w:eastAsia="ru-RU"/>
        </w:rPr>
      </w:pPr>
      <w:r w:rsidRPr="00D1278B">
        <w:rPr>
          <w:rFonts w:ascii="Times New Roman" w:eastAsia="Times New Roman" w:hAnsi="Times New Roman" w:cs="Times New Roman"/>
          <w:iCs/>
          <w:sz w:val="24"/>
          <w:szCs w:val="24"/>
          <w:lang w:eastAsia="ru-RU"/>
        </w:rPr>
        <w:t>Радынова, О. П. </w:t>
      </w:r>
      <w:r w:rsidRPr="00D1278B">
        <w:rPr>
          <w:rFonts w:ascii="Times New Roman" w:eastAsia="Times New Roman" w:hAnsi="Times New Roman" w:cs="Times New Roman"/>
          <w:sz w:val="24"/>
          <w:szCs w:val="24"/>
          <w:lang w:eastAsia="ru-RU"/>
        </w:rPr>
        <w:t>Теория и методика музыкального воспитания : учебник для среднего профессионального образования / О. П. Радынова, Л. Н. Комиссарова ; под общей редакцией О. П. Радыновой. — 3-е изд., испр. и доп. — Москва : Издательство Юрайт, 2022. — 293 с. — (Профессиональное образование). — ISBN 978-5-534-09284-4. — URL :</w:t>
      </w:r>
      <w:hyperlink r:id="rId14" w:history="1">
        <w:r w:rsidRPr="00D1278B">
          <w:rPr>
            <w:rFonts w:ascii="Times New Roman" w:eastAsia="Times New Roman" w:hAnsi="Times New Roman" w:cs="Times New Roman"/>
            <w:color w:val="0000FF"/>
            <w:sz w:val="24"/>
            <w:szCs w:val="24"/>
            <w:u w:val="single"/>
            <w:lang w:eastAsia="ru-RU"/>
          </w:rPr>
          <w:t>https://urait.ru/bcode/494617</w:t>
        </w:r>
      </w:hyperlink>
    </w:p>
    <w:p w:rsidR="00D1278B" w:rsidRPr="00D1278B" w:rsidRDefault="00D1278B" w:rsidP="00D1278B">
      <w:pPr>
        <w:numPr>
          <w:ilvl w:val="0"/>
          <w:numId w:val="16"/>
        </w:numPr>
        <w:tabs>
          <w:tab w:val="left" w:pos="1134"/>
        </w:tabs>
        <w:spacing w:after="200" w:line="276" w:lineRule="auto"/>
        <w:ind w:left="0" w:firstLine="709"/>
        <w:jc w:val="both"/>
        <w:rPr>
          <w:rFonts w:ascii="Times New Roman" w:eastAsia="Times New Roman" w:hAnsi="Times New Roman" w:cs="Times New Roman"/>
          <w:sz w:val="24"/>
          <w:szCs w:val="24"/>
          <w:lang w:eastAsia="ru-RU"/>
        </w:rPr>
      </w:pPr>
      <w:r w:rsidRPr="00D1278B">
        <w:rPr>
          <w:rFonts w:ascii="Times New Roman" w:eastAsia="Times New Roman" w:hAnsi="Times New Roman" w:cs="Times New Roman"/>
          <w:sz w:val="24"/>
          <w:szCs w:val="24"/>
          <w:lang w:eastAsia="ru-RU"/>
        </w:rPr>
        <w:t>Цыпин, Г. М.  Музыкальное исполнительство. Исполнитель и техника : учебник для среднего профессионального образования / Г. М. Цыпин. — 2-е изд., испр. и доп. — Москва : Издательство Юрайт, 2022. — 193 с. — (Профессиональное образование). — ISBN 978-5-534-07920-3. — Текст : электронный // Образовательная платформа Юрайт [сайт]. — URL: https://urait.ru/bcode/491217 (дата обращения: 06.07.2022).</w:t>
      </w:r>
    </w:p>
    <w:p w:rsidR="00D1278B" w:rsidRPr="00D1278B" w:rsidRDefault="00D1278B" w:rsidP="00D1278B">
      <w:pPr>
        <w:tabs>
          <w:tab w:val="left" w:pos="0"/>
          <w:tab w:val="left" w:pos="142"/>
          <w:tab w:val="left" w:pos="1134"/>
        </w:tabs>
        <w:spacing w:line="276" w:lineRule="auto"/>
        <w:ind w:left="709"/>
        <w:contextualSpacing/>
        <w:jc w:val="both"/>
        <w:rPr>
          <w:rFonts w:ascii="Times New Roman" w:eastAsia="Times New Roman" w:hAnsi="Times New Roman" w:cs="Times New Roman"/>
          <w:b/>
          <w:iCs/>
          <w:color w:val="000000"/>
          <w:sz w:val="24"/>
          <w:szCs w:val="24"/>
        </w:rPr>
      </w:pPr>
      <w:r w:rsidRPr="00D1278B">
        <w:rPr>
          <w:rFonts w:ascii="Times New Roman" w:eastAsia="Times New Roman" w:hAnsi="Times New Roman" w:cs="Times New Roman"/>
          <w:b/>
          <w:iCs/>
          <w:color w:val="000000"/>
          <w:sz w:val="24"/>
          <w:szCs w:val="24"/>
        </w:rPr>
        <w:t>3.2.3. Дополнительные источники</w:t>
      </w:r>
    </w:p>
    <w:p w:rsidR="00D1278B" w:rsidRPr="00D1278B" w:rsidRDefault="00D1278B" w:rsidP="00D1278B">
      <w:pPr>
        <w:numPr>
          <w:ilvl w:val="0"/>
          <w:numId w:val="18"/>
        </w:numPr>
        <w:tabs>
          <w:tab w:val="left" w:pos="709"/>
          <w:tab w:val="left" w:pos="993"/>
        </w:tabs>
        <w:spacing w:after="200" w:line="276" w:lineRule="auto"/>
        <w:ind w:left="0" w:firstLine="709"/>
        <w:jc w:val="both"/>
        <w:rPr>
          <w:rFonts w:ascii="Times New Roman" w:eastAsia="Times New Roman" w:hAnsi="Times New Roman" w:cs="Times New Roman"/>
          <w:iCs/>
          <w:sz w:val="24"/>
          <w:szCs w:val="24"/>
          <w:lang w:eastAsia="ru-RU"/>
        </w:rPr>
      </w:pPr>
      <w:r w:rsidRPr="00D1278B">
        <w:rPr>
          <w:rFonts w:ascii="Times New Roman" w:eastAsia="Times New Roman" w:hAnsi="Times New Roman" w:cs="Times New Roman"/>
          <w:iCs/>
          <w:sz w:val="24"/>
          <w:szCs w:val="24"/>
          <w:lang w:eastAsia="ru-RU"/>
        </w:rPr>
        <w:t xml:space="preserve">Андрющенко В.П. Формирование готовности будущих учителей к музыкально-эстетической деятельности [Электронный ресурс] : методические рекомендации / В.П. Андрющенко. — Электрон.текстовые данные. — Саратов: Вузовское образование, 2018. </w:t>
      </w:r>
    </w:p>
    <w:p w:rsidR="00D1278B" w:rsidRPr="00D1278B" w:rsidRDefault="00D1278B" w:rsidP="00D1278B">
      <w:pPr>
        <w:numPr>
          <w:ilvl w:val="0"/>
          <w:numId w:val="18"/>
        </w:numPr>
        <w:tabs>
          <w:tab w:val="left" w:pos="709"/>
          <w:tab w:val="left" w:pos="993"/>
        </w:tabs>
        <w:spacing w:after="200" w:line="276" w:lineRule="auto"/>
        <w:ind w:left="0" w:firstLine="709"/>
        <w:jc w:val="both"/>
        <w:rPr>
          <w:rFonts w:ascii="Times New Roman" w:eastAsia="Times New Roman" w:hAnsi="Times New Roman" w:cs="Times New Roman"/>
          <w:iCs/>
          <w:sz w:val="24"/>
          <w:szCs w:val="24"/>
          <w:lang w:eastAsia="ru-RU"/>
        </w:rPr>
      </w:pPr>
      <w:r w:rsidRPr="00D1278B">
        <w:rPr>
          <w:rFonts w:ascii="Times New Roman" w:eastAsia="Times New Roman" w:hAnsi="Times New Roman" w:cs="Times New Roman"/>
          <w:iCs/>
          <w:sz w:val="24"/>
          <w:szCs w:val="24"/>
          <w:lang w:eastAsia="ru-RU"/>
        </w:rPr>
        <w:t>Бакланова Т.И. Русские народные праздники в школе [Электронный ресурс] : учебное пособие для студентов, учителей и организаторов внеурочной деятельности / Т.И. Бакланова [и др.]. — Электрон.текстовые данные. — Саратов: Вузовское образование, 2016.</w:t>
      </w:r>
    </w:p>
    <w:p w:rsidR="00D1278B" w:rsidRPr="00D1278B" w:rsidRDefault="00D1278B" w:rsidP="00D1278B">
      <w:pPr>
        <w:numPr>
          <w:ilvl w:val="0"/>
          <w:numId w:val="18"/>
        </w:numPr>
        <w:tabs>
          <w:tab w:val="left" w:pos="709"/>
          <w:tab w:val="left" w:pos="993"/>
        </w:tabs>
        <w:spacing w:after="200" w:line="276" w:lineRule="auto"/>
        <w:ind w:left="0" w:firstLine="709"/>
        <w:jc w:val="both"/>
        <w:rPr>
          <w:rFonts w:ascii="Times New Roman" w:eastAsia="Times New Roman" w:hAnsi="Times New Roman" w:cs="Times New Roman"/>
          <w:iCs/>
          <w:sz w:val="24"/>
          <w:szCs w:val="24"/>
          <w:lang w:eastAsia="ru-RU"/>
        </w:rPr>
      </w:pPr>
      <w:r w:rsidRPr="00D1278B">
        <w:rPr>
          <w:rFonts w:ascii="Times New Roman" w:eastAsia="Times New Roman" w:hAnsi="Times New Roman" w:cs="Times New Roman"/>
          <w:iCs/>
          <w:sz w:val="24"/>
          <w:szCs w:val="24"/>
          <w:lang w:eastAsia="ru-RU"/>
        </w:rPr>
        <w:lastRenderedPageBreak/>
        <w:t xml:space="preserve">Кислова О. Н.. Музыкальный фольклор – основа репертуара при обучении детей народному пению : учебно-методическое пособие для средних специальных учебных заведений культуры и искусства [Электронный ресурс] / Москва|Берлин:Директ-Медиа,2019. </w:t>
      </w:r>
    </w:p>
    <w:p w:rsidR="00D1278B" w:rsidRPr="00D1278B" w:rsidRDefault="00D1278B" w:rsidP="00D1278B">
      <w:pPr>
        <w:numPr>
          <w:ilvl w:val="0"/>
          <w:numId w:val="18"/>
        </w:numPr>
        <w:tabs>
          <w:tab w:val="left" w:pos="709"/>
          <w:tab w:val="left" w:pos="993"/>
        </w:tabs>
        <w:spacing w:after="200" w:line="276" w:lineRule="auto"/>
        <w:ind w:left="0" w:firstLine="709"/>
        <w:jc w:val="both"/>
        <w:rPr>
          <w:rFonts w:ascii="Times New Roman" w:eastAsia="Times New Roman" w:hAnsi="Times New Roman" w:cs="Times New Roman"/>
          <w:iCs/>
          <w:sz w:val="24"/>
          <w:szCs w:val="24"/>
          <w:lang w:eastAsia="ru-RU"/>
        </w:rPr>
      </w:pPr>
      <w:r w:rsidRPr="00D1278B">
        <w:rPr>
          <w:rFonts w:ascii="Times New Roman" w:eastAsia="Times New Roman" w:hAnsi="Times New Roman" w:cs="Times New Roman"/>
          <w:iCs/>
          <w:sz w:val="24"/>
          <w:szCs w:val="24"/>
          <w:lang w:eastAsia="ru-RU"/>
        </w:rPr>
        <w:t>Клинова С. А., Новак С. Г.. Вокально-хоровые распевки на основе народных песен: дидактическое пособие [Электронный ресурс] / Москва|Берлин:Директ-Медиа,2019.</w:t>
      </w:r>
    </w:p>
    <w:p w:rsidR="00D1278B" w:rsidRPr="00D1278B" w:rsidRDefault="00D1278B" w:rsidP="00D1278B">
      <w:pPr>
        <w:numPr>
          <w:ilvl w:val="0"/>
          <w:numId w:val="18"/>
        </w:numPr>
        <w:tabs>
          <w:tab w:val="left" w:pos="0"/>
          <w:tab w:val="left" w:pos="142"/>
          <w:tab w:val="left" w:pos="709"/>
          <w:tab w:val="left" w:pos="993"/>
        </w:tabs>
        <w:spacing w:after="200" w:line="276" w:lineRule="auto"/>
        <w:ind w:left="0" w:firstLine="709"/>
        <w:contextualSpacing/>
        <w:jc w:val="both"/>
        <w:rPr>
          <w:rFonts w:ascii="Times New Roman" w:eastAsia="Times New Roman" w:hAnsi="Times New Roman" w:cs="Times New Roman"/>
          <w:sz w:val="24"/>
          <w:szCs w:val="24"/>
        </w:rPr>
      </w:pPr>
      <w:r w:rsidRPr="00D1278B">
        <w:rPr>
          <w:rFonts w:ascii="Times New Roman" w:eastAsia="Times New Roman" w:hAnsi="Times New Roman" w:cs="Times New Roman"/>
          <w:iCs/>
          <w:color w:val="000000"/>
          <w:sz w:val="24"/>
          <w:szCs w:val="24"/>
        </w:rPr>
        <w:t xml:space="preserve">Конструктор рабочих программ – </w:t>
      </w:r>
      <w:r w:rsidRPr="00D1278B">
        <w:rPr>
          <w:rFonts w:ascii="Times New Roman" w:eastAsia="Times New Roman" w:hAnsi="Times New Roman" w:cs="Times New Roman"/>
          <w:iCs/>
          <w:color w:val="000000"/>
          <w:sz w:val="24"/>
          <w:szCs w:val="24"/>
          <w:lang w:val="en-US"/>
        </w:rPr>
        <w:t>URL</w:t>
      </w:r>
      <w:r w:rsidRPr="00D1278B">
        <w:rPr>
          <w:rFonts w:ascii="Times New Roman" w:eastAsia="Times New Roman" w:hAnsi="Times New Roman" w:cs="Times New Roman"/>
          <w:iCs/>
          <w:color w:val="000000"/>
          <w:sz w:val="24"/>
          <w:szCs w:val="24"/>
        </w:rPr>
        <w:t xml:space="preserve">: </w:t>
      </w:r>
      <w:hyperlink r:id="rId15" w:history="1">
        <w:r w:rsidRPr="00D1278B">
          <w:rPr>
            <w:rFonts w:ascii="Times New Roman" w:eastAsia="Times New Roman" w:hAnsi="Times New Roman" w:cs="Times New Roman"/>
            <w:iCs/>
            <w:color w:val="0000FF"/>
            <w:sz w:val="24"/>
            <w:szCs w:val="24"/>
            <w:u w:val="single"/>
          </w:rPr>
          <w:t>https://edsoo.ru/constructor/</w:t>
        </w:r>
      </w:hyperlink>
    </w:p>
    <w:p w:rsidR="00D1278B" w:rsidRPr="00D1278B" w:rsidRDefault="00D1278B" w:rsidP="00D1278B">
      <w:pPr>
        <w:numPr>
          <w:ilvl w:val="0"/>
          <w:numId w:val="18"/>
        </w:numPr>
        <w:tabs>
          <w:tab w:val="left" w:pos="0"/>
          <w:tab w:val="left" w:pos="142"/>
          <w:tab w:val="left" w:pos="709"/>
          <w:tab w:val="left" w:pos="993"/>
        </w:tabs>
        <w:spacing w:after="200" w:line="276" w:lineRule="auto"/>
        <w:ind w:left="0" w:firstLine="709"/>
        <w:contextualSpacing/>
        <w:jc w:val="both"/>
        <w:rPr>
          <w:rFonts w:ascii="Times New Roman" w:eastAsia="Times New Roman" w:hAnsi="Times New Roman" w:cs="Times New Roman"/>
          <w:sz w:val="24"/>
          <w:szCs w:val="24"/>
        </w:rPr>
      </w:pPr>
      <w:r w:rsidRPr="00D1278B">
        <w:rPr>
          <w:rFonts w:ascii="Times New Roman" w:eastAsia="Times New Roman" w:hAnsi="Times New Roman" w:cs="Times New Roman"/>
          <w:iCs/>
          <w:color w:val="000000"/>
          <w:sz w:val="24"/>
          <w:szCs w:val="24"/>
        </w:rPr>
        <w:t>Методические рекомендации по организации учебной проектно-исследовательской деятельности в образовательных организациях –https://edsoo.ru/Metodicheskie_rekomendacii_po_organizacii_uchebnoi_proektno_issledovatelskoi_deyatelnosti_v_obrazovatelnih_organizaciyah.htm</w:t>
      </w:r>
    </w:p>
    <w:p w:rsidR="00D1278B" w:rsidRPr="00D1278B" w:rsidRDefault="00D1278B" w:rsidP="00D1278B">
      <w:pPr>
        <w:numPr>
          <w:ilvl w:val="0"/>
          <w:numId w:val="18"/>
        </w:numPr>
        <w:tabs>
          <w:tab w:val="left" w:pos="709"/>
          <w:tab w:val="left" w:pos="993"/>
        </w:tabs>
        <w:spacing w:after="200" w:line="276" w:lineRule="auto"/>
        <w:ind w:left="0" w:firstLine="709"/>
        <w:jc w:val="both"/>
        <w:rPr>
          <w:rFonts w:ascii="Times New Roman" w:eastAsia="Times New Roman" w:hAnsi="Times New Roman" w:cs="Times New Roman"/>
          <w:iCs/>
          <w:sz w:val="24"/>
          <w:szCs w:val="24"/>
          <w:lang w:eastAsia="ru-RU"/>
        </w:rPr>
      </w:pPr>
      <w:r w:rsidRPr="00D1278B">
        <w:rPr>
          <w:rFonts w:ascii="Times New Roman" w:eastAsia="Times New Roman" w:hAnsi="Times New Roman" w:cs="Times New Roman"/>
          <w:iCs/>
          <w:sz w:val="24"/>
          <w:szCs w:val="24"/>
          <w:lang w:eastAsia="ru-RU"/>
        </w:rPr>
        <w:t>Павлова Н.А. Организация деятельности младших школьников на занятиях по технологии и изобразительному искусству [Электронный ресурс] : методические рекомендации по работе с различными видами бумаги и картона (наблюдения и опыты) / Н.А. Павлова. — Электрон.текстовые данные. — Набережные Челны: Набережночелнинский государственный педагогический университет, 2016.</w:t>
      </w:r>
    </w:p>
    <w:p w:rsidR="00D1278B" w:rsidRPr="00D1278B" w:rsidRDefault="00D1278B" w:rsidP="00D1278B">
      <w:pPr>
        <w:numPr>
          <w:ilvl w:val="0"/>
          <w:numId w:val="18"/>
        </w:numPr>
        <w:tabs>
          <w:tab w:val="left" w:pos="0"/>
          <w:tab w:val="left" w:pos="142"/>
          <w:tab w:val="left" w:pos="709"/>
          <w:tab w:val="left" w:pos="993"/>
        </w:tabs>
        <w:spacing w:after="200" w:line="276" w:lineRule="auto"/>
        <w:ind w:left="0" w:firstLine="709"/>
        <w:contextualSpacing/>
        <w:jc w:val="both"/>
        <w:rPr>
          <w:rFonts w:ascii="Times New Roman" w:eastAsia="Times New Roman" w:hAnsi="Times New Roman" w:cs="Times New Roman"/>
          <w:iCs/>
          <w:color w:val="000000"/>
          <w:sz w:val="24"/>
          <w:szCs w:val="24"/>
        </w:rPr>
      </w:pPr>
      <w:r w:rsidRPr="00D1278B">
        <w:rPr>
          <w:rFonts w:ascii="Times New Roman" w:eastAsia="Times New Roman" w:hAnsi="Times New Roman" w:cs="Times New Roman"/>
          <w:iCs/>
          <w:color w:val="000000"/>
          <w:sz w:val="24"/>
          <w:szCs w:val="24"/>
        </w:rPr>
        <w:t>Приказ Министерства просвещения №286 от 31.05.2021г. Об утверждении федерального государственного стандарта начального общего образования</w:t>
      </w:r>
    </w:p>
    <w:p w:rsidR="00D1278B" w:rsidRPr="00D1278B" w:rsidRDefault="00D1278B" w:rsidP="00D1278B">
      <w:pPr>
        <w:numPr>
          <w:ilvl w:val="0"/>
          <w:numId w:val="18"/>
        </w:numPr>
        <w:tabs>
          <w:tab w:val="left" w:pos="0"/>
          <w:tab w:val="left" w:pos="142"/>
          <w:tab w:val="left" w:pos="709"/>
          <w:tab w:val="left" w:pos="993"/>
        </w:tabs>
        <w:spacing w:after="200" w:line="276" w:lineRule="auto"/>
        <w:ind w:left="0" w:firstLine="709"/>
        <w:contextualSpacing/>
        <w:jc w:val="both"/>
        <w:rPr>
          <w:rFonts w:ascii="Times New Roman" w:eastAsia="Times New Roman" w:hAnsi="Times New Roman" w:cs="Times New Roman"/>
          <w:sz w:val="24"/>
          <w:szCs w:val="24"/>
        </w:rPr>
      </w:pPr>
      <w:r w:rsidRPr="00D1278B">
        <w:rPr>
          <w:rFonts w:ascii="Times New Roman" w:eastAsia="Times New Roman" w:hAnsi="Times New Roman" w:cs="Times New Roman"/>
          <w:sz w:val="24"/>
          <w:szCs w:val="24"/>
        </w:rPr>
        <w:t xml:space="preserve">Примерные рабочие программы начального общего образования. – </w:t>
      </w:r>
      <w:r w:rsidRPr="00D1278B">
        <w:rPr>
          <w:rFonts w:ascii="Times New Roman" w:eastAsia="Times New Roman" w:hAnsi="Times New Roman" w:cs="Times New Roman"/>
          <w:sz w:val="24"/>
          <w:szCs w:val="24"/>
          <w:lang w:val="en-US"/>
        </w:rPr>
        <w:t>URL</w:t>
      </w:r>
      <w:r w:rsidRPr="00D1278B">
        <w:rPr>
          <w:rFonts w:ascii="Times New Roman" w:eastAsia="Times New Roman" w:hAnsi="Times New Roman" w:cs="Times New Roman"/>
          <w:sz w:val="24"/>
          <w:szCs w:val="24"/>
        </w:rPr>
        <w:t xml:space="preserve">: </w:t>
      </w:r>
      <w:hyperlink r:id="rId16" w:history="1">
        <w:r w:rsidRPr="00D1278B">
          <w:rPr>
            <w:rFonts w:ascii="Times New Roman" w:eastAsia="Times New Roman" w:hAnsi="Times New Roman" w:cs="Times New Roman"/>
            <w:color w:val="0000FF"/>
            <w:sz w:val="24"/>
            <w:szCs w:val="24"/>
            <w:u w:val="single"/>
          </w:rPr>
          <w:t>https://edsoo.ru/Primernie_rabochie_progra.htm</w:t>
        </w:r>
      </w:hyperlink>
    </w:p>
    <w:p w:rsidR="00CD2973" w:rsidRPr="00314663" w:rsidRDefault="00CD2973" w:rsidP="00D1278B">
      <w:pPr>
        <w:spacing w:line="276" w:lineRule="auto"/>
        <w:ind w:firstLine="709"/>
        <w:rPr>
          <w:rFonts w:ascii="Times New Roman" w:hAnsi="Times New Roman" w:cs="Times New Roman"/>
          <w:b/>
          <w:bCs/>
          <w:sz w:val="24"/>
          <w:szCs w:val="24"/>
        </w:rPr>
      </w:pPr>
    </w:p>
    <w:sectPr w:rsidR="00CD2973" w:rsidRPr="00314663" w:rsidSect="00326B77">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0F09" w:rsidRDefault="00070F09" w:rsidP="00A858FE">
      <w:r>
        <w:separator/>
      </w:r>
    </w:p>
  </w:endnote>
  <w:endnote w:type="continuationSeparator" w:id="1">
    <w:p w:rsidR="00070F09" w:rsidRDefault="00070F09" w:rsidP="00A858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1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altName w:val="Arial"/>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0F09" w:rsidRDefault="00070F09" w:rsidP="00A858FE">
      <w:r>
        <w:separator/>
      </w:r>
    </w:p>
  </w:footnote>
  <w:footnote w:type="continuationSeparator" w:id="1">
    <w:p w:rsidR="00070F09" w:rsidRDefault="00070F09" w:rsidP="00A858FE">
      <w:r>
        <w:continuationSeparator/>
      </w:r>
    </w:p>
  </w:footnote>
  <w:footnote w:id="2">
    <w:p w:rsidR="00BB2C47" w:rsidRDefault="00BB2C47" w:rsidP="00BB2C47">
      <w:pPr>
        <w:pStyle w:val="af1"/>
        <w:jc w:val="both"/>
      </w:pPr>
      <w:r>
        <w:rPr>
          <w:rStyle w:val="af3"/>
        </w:rPr>
        <w:footnoteRef/>
      </w:r>
      <w:r>
        <w:rPr>
          <w:rStyle w:val="afb"/>
        </w:rPr>
        <w:t>Самостоятельная работа в рамках образовательной программы планируется образовательной организацией в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2973" w:rsidRDefault="00113C07">
    <w:pPr>
      <w:pStyle w:val="ac"/>
      <w:jc w:val="center"/>
    </w:pPr>
    <w:r>
      <w:fldChar w:fldCharType="begin"/>
    </w:r>
    <w:r w:rsidR="00CD2973">
      <w:instrText xml:space="preserve"> PAGE   \* MERGEFORMAT </w:instrText>
    </w:r>
    <w:r>
      <w:fldChar w:fldCharType="separate"/>
    </w:r>
    <w:r w:rsidR="00CD2973">
      <w:rPr>
        <w:noProof/>
      </w:rPr>
      <w:t>48</w:t>
    </w:r>
    <w:r>
      <w:rPr>
        <w:noProof/>
      </w:rPr>
      <w:fldChar w:fldCharType="end"/>
    </w:r>
  </w:p>
  <w:p w:rsidR="00CD2973" w:rsidRDefault="00CD297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F292295"/>
    <w:multiLevelType w:val="hybridMultilevel"/>
    <w:tmpl w:val="B052B14E"/>
    <w:lvl w:ilvl="0" w:tplc="ADE4A2C8">
      <w:start w:val="1"/>
      <w:numFmt w:val="decimal"/>
      <w:lvlText w:val="%1."/>
      <w:lvlJc w:val="left"/>
      <w:pPr>
        <w:ind w:left="788" w:hanging="428"/>
      </w:pPr>
      <w:rPr>
        <w:rFonts w:hint="default"/>
        <w:w w:val="9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C09180D"/>
    <w:multiLevelType w:val="hybridMultilevel"/>
    <w:tmpl w:val="E6FC00F2"/>
    <w:lvl w:ilvl="0" w:tplc="0419000F">
      <w:start w:val="1"/>
      <w:numFmt w:val="decimal"/>
      <w:lvlText w:val="%1."/>
      <w:lvlJc w:val="left"/>
      <w:pPr>
        <w:tabs>
          <w:tab w:val="num" w:pos="720"/>
        </w:tabs>
        <w:ind w:left="720" w:hanging="360"/>
      </w:pPr>
    </w:lvl>
    <w:lvl w:ilvl="1" w:tplc="8FB214D6">
      <w:start w:val="1"/>
      <w:numFmt w:val="decimal"/>
      <w:lvlText w:val="%2."/>
      <w:lvlJc w:val="left"/>
      <w:pPr>
        <w:tabs>
          <w:tab w:val="num" w:pos="1440"/>
        </w:tabs>
        <w:ind w:left="1440" w:hanging="360"/>
      </w:pPr>
      <w:rPr>
        <w:b w:val="0"/>
        <w:bCs w:val="0"/>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
    <w:nsid w:val="4A113661"/>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nsid w:val="50C55CB3"/>
    <w:multiLevelType w:val="hybridMultilevel"/>
    <w:tmpl w:val="35D0C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7">
    <w:nsid w:val="7D921F0E"/>
    <w:multiLevelType w:val="hybridMultilevel"/>
    <w:tmpl w:val="0BA044F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4"/>
  </w:num>
  <w:num w:numId="2">
    <w:abstractNumId w:val="5"/>
  </w:num>
  <w:num w:numId="3">
    <w:abstractNumId w:val="13"/>
  </w:num>
  <w:num w:numId="4">
    <w:abstractNumId w:val="6"/>
  </w:num>
  <w:num w:numId="5">
    <w:abstractNumId w:val="3"/>
  </w:num>
  <w:num w:numId="6">
    <w:abstractNumId w:val="0"/>
  </w:num>
  <w:num w:numId="7">
    <w:abstractNumId w:val="11"/>
  </w:num>
  <w:num w:numId="8">
    <w:abstractNumId w:val="2"/>
  </w:num>
  <w:num w:numId="9">
    <w:abstractNumId w:val="8"/>
  </w:num>
  <w:num w:numId="10">
    <w:abstractNumId w:val="1"/>
  </w:num>
  <w:num w:numId="11">
    <w:abstractNumId w:val="10"/>
  </w:num>
  <w:num w:numId="12">
    <w:abstractNumId w:val="15"/>
  </w:num>
  <w:num w:numId="13">
    <w:abstractNumId w:val="16"/>
  </w:num>
  <w:num w:numId="14">
    <w:abstractNumId w:val="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9"/>
  </w:num>
  <w:num w:numId="18">
    <w:abstractNumId w:val="1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hdrShapeDefaults>
    <o:shapedefaults v:ext="edit" spidmax="11266"/>
  </w:hdrShapeDefaults>
  <w:footnotePr>
    <w:footnote w:id="0"/>
    <w:footnote w:id="1"/>
  </w:footnotePr>
  <w:endnotePr>
    <w:endnote w:id="0"/>
    <w:endnote w:id="1"/>
  </w:endnotePr>
  <w:compat/>
  <w:rsids>
    <w:rsidRoot w:val="0082217F"/>
    <w:rsid w:val="0000394E"/>
    <w:rsid w:val="00004A33"/>
    <w:rsid w:val="000079C3"/>
    <w:rsid w:val="00007F70"/>
    <w:rsid w:val="000112BC"/>
    <w:rsid w:val="00011EE3"/>
    <w:rsid w:val="00012459"/>
    <w:rsid w:val="000127DF"/>
    <w:rsid w:val="000179F8"/>
    <w:rsid w:val="00021F15"/>
    <w:rsid w:val="000274BC"/>
    <w:rsid w:val="000310CB"/>
    <w:rsid w:val="000406C7"/>
    <w:rsid w:val="00042069"/>
    <w:rsid w:val="00064407"/>
    <w:rsid w:val="00070F09"/>
    <w:rsid w:val="0007128F"/>
    <w:rsid w:val="00083698"/>
    <w:rsid w:val="00083B9B"/>
    <w:rsid w:val="0008627A"/>
    <w:rsid w:val="0008639E"/>
    <w:rsid w:val="0008772C"/>
    <w:rsid w:val="00087B5D"/>
    <w:rsid w:val="00087CF5"/>
    <w:rsid w:val="000936BD"/>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3C07"/>
    <w:rsid w:val="00115C97"/>
    <w:rsid w:val="00117316"/>
    <w:rsid w:val="00117DB9"/>
    <w:rsid w:val="001244C3"/>
    <w:rsid w:val="0013186F"/>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3D21"/>
    <w:rsid w:val="0018446A"/>
    <w:rsid w:val="00187560"/>
    <w:rsid w:val="001944D3"/>
    <w:rsid w:val="00196996"/>
    <w:rsid w:val="00197F9A"/>
    <w:rsid w:val="001A38DD"/>
    <w:rsid w:val="001A6B4D"/>
    <w:rsid w:val="001A723D"/>
    <w:rsid w:val="001C3496"/>
    <w:rsid w:val="001C3659"/>
    <w:rsid w:val="001F3287"/>
    <w:rsid w:val="001F38D5"/>
    <w:rsid w:val="001F47BF"/>
    <w:rsid w:val="001F7412"/>
    <w:rsid w:val="002003DB"/>
    <w:rsid w:val="002005BD"/>
    <w:rsid w:val="00200AFE"/>
    <w:rsid w:val="00200BCC"/>
    <w:rsid w:val="00207F28"/>
    <w:rsid w:val="00214055"/>
    <w:rsid w:val="00217CBC"/>
    <w:rsid w:val="002221E1"/>
    <w:rsid w:val="00223530"/>
    <w:rsid w:val="00223558"/>
    <w:rsid w:val="00235942"/>
    <w:rsid w:val="00235CC4"/>
    <w:rsid w:val="002415E0"/>
    <w:rsid w:val="00246043"/>
    <w:rsid w:val="0024748B"/>
    <w:rsid w:val="00247667"/>
    <w:rsid w:val="00250BEC"/>
    <w:rsid w:val="002513D8"/>
    <w:rsid w:val="00252C9A"/>
    <w:rsid w:val="0025322E"/>
    <w:rsid w:val="00254D50"/>
    <w:rsid w:val="0025505C"/>
    <w:rsid w:val="002608A2"/>
    <w:rsid w:val="0026104A"/>
    <w:rsid w:val="00261A98"/>
    <w:rsid w:val="002634CE"/>
    <w:rsid w:val="00264AD0"/>
    <w:rsid w:val="00270B26"/>
    <w:rsid w:val="00280ABA"/>
    <w:rsid w:val="00284E57"/>
    <w:rsid w:val="00286EA2"/>
    <w:rsid w:val="002879BA"/>
    <w:rsid w:val="00290CA1"/>
    <w:rsid w:val="00291E7B"/>
    <w:rsid w:val="002945C8"/>
    <w:rsid w:val="002A19FA"/>
    <w:rsid w:val="002A400A"/>
    <w:rsid w:val="002A538D"/>
    <w:rsid w:val="002C4B17"/>
    <w:rsid w:val="002C75C7"/>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40D7"/>
    <w:rsid w:val="00347551"/>
    <w:rsid w:val="003520FD"/>
    <w:rsid w:val="00356292"/>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C526B"/>
    <w:rsid w:val="003D0C84"/>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324E0"/>
    <w:rsid w:val="00433CDF"/>
    <w:rsid w:val="00437EDC"/>
    <w:rsid w:val="00443FB5"/>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78F"/>
    <w:rsid w:val="005648CA"/>
    <w:rsid w:val="00574913"/>
    <w:rsid w:val="0058000F"/>
    <w:rsid w:val="00583426"/>
    <w:rsid w:val="005852C3"/>
    <w:rsid w:val="00585658"/>
    <w:rsid w:val="005857F1"/>
    <w:rsid w:val="00587FF5"/>
    <w:rsid w:val="005905EF"/>
    <w:rsid w:val="00594D59"/>
    <w:rsid w:val="00596C80"/>
    <w:rsid w:val="005A07FC"/>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207D"/>
    <w:rsid w:val="006034DE"/>
    <w:rsid w:val="0061235E"/>
    <w:rsid w:val="00615954"/>
    <w:rsid w:val="00620976"/>
    <w:rsid w:val="006229A4"/>
    <w:rsid w:val="00624CE2"/>
    <w:rsid w:val="006350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93608"/>
    <w:rsid w:val="00695B8C"/>
    <w:rsid w:val="00697D60"/>
    <w:rsid w:val="006A4AF7"/>
    <w:rsid w:val="006A5CE2"/>
    <w:rsid w:val="006A77F8"/>
    <w:rsid w:val="006B0501"/>
    <w:rsid w:val="006B1F6D"/>
    <w:rsid w:val="006B29DD"/>
    <w:rsid w:val="006C5629"/>
    <w:rsid w:val="006D036B"/>
    <w:rsid w:val="006D3A82"/>
    <w:rsid w:val="006D48D2"/>
    <w:rsid w:val="006D4C3D"/>
    <w:rsid w:val="006E29B8"/>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344B"/>
    <w:rsid w:val="007B4E02"/>
    <w:rsid w:val="007B5CC1"/>
    <w:rsid w:val="007B619A"/>
    <w:rsid w:val="007B65C6"/>
    <w:rsid w:val="007B6DA2"/>
    <w:rsid w:val="007B7911"/>
    <w:rsid w:val="007C486B"/>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75B"/>
    <w:rsid w:val="00820155"/>
    <w:rsid w:val="0082217F"/>
    <w:rsid w:val="008221DB"/>
    <w:rsid w:val="00824A07"/>
    <w:rsid w:val="0083014A"/>
    <w:rsid w:val="008307F8"/>
    <w:rsid w:val="0083183C"/>
    <w:rsid w:val="00833D80"/>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3C0E"/>
    <w:rsid w:val="008D00EF"/>
    <w:rsid w:val="008E19E9"/>
    <w:rsid w:val="008E329E"/>
    <w:rsid w:val="008E444A"/>
    <w:rsid w:val="008E712C"/>
    <w:rsid w:val="008E7C9D"/>
    <w:rsid w:val="008F4F1D"/>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3C07"/>
    <w:rsid w:val="009559C1"/>
    <w:rsid w:val="0095653B"/>
    <w:rsid w:val="00956668"/>
    <w:rsid w:val="00957653"/>
    <w:rsid w:val="00962AFE"/>
    <w:rsid w:val="009644CA"/>
    <w:rsid w:val="00985111"/>
    <w:rsid w:val="00985130"/>
    <w:rsid w:val="00986EEC"/>
    <w:rsid w:val="00987700"/>
    <w:rsid w:val="00987E61"/>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63FB"/>
    <w:rsid w:val="00B7348D"/>
    <w:rsid w:val="00B7450D"/>
    <w:rsid w:val="00B75A33"/>
    <w:rsid w:val="00B773DA"/>
    <w:rsid w:val="00B77C27"/>
    <w:rsid w:val="00B82FA8"/>
    <w:rsid w:val="00B83151"/>
    <w:rsid w:val="00B84FBE"/>
    <w:rsid w:val="00B908BE"/>
    <w:rsid w:val="00B908E8"/>
    <w:rsid w:val="00B97A66"/>
    <w:rsid w:val="00BA16FD"/>
    <w:rsid w:val="00BA3E55"/>
    <w:rsid w:val="00BB2C47"/>
    <w:rsid w:val="00BB40E8"/>
    <w:rsid w:val="00BC02B0"/>
    <w:rsid w:val="00BC07BC"/>
    <w:rsid w:val="00BC1BE2"/>
    <w:rsid w:val="00BC3058"/>
    <w:rsid w:val="00BC51F6"/>
    <w:rsid w:val="00BC7A2E"/>
    <w:rsid w:val="00BD1C92"/>
    <w:rsid w:val="00BD2F88"/>
    <w:rsid w:val="00BD744C"/>
    <w:rsid w:val="00BE320C"/>
    <w:rsid w:val="00BE513E"/>
    <w:rsid w:val="00BF07DC"/>
    <w:rsid w:val="00BF20DB"/>
    <w:rsid w:val="00BF2E82"/>
    <w:rsid w:val="00BF7FA9"/>
    <w:rsid w:val="00C01856"/>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55CE"/>
    <w:rsid w:val="00C4573C"/>
    <w:rsid w:val="00C460EE"/>
    <w:rsid w:val="00C471C3"/>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06D"/>
    <w:rsid w:val="00D1179D"/>
    <w:rsid w:val="00D1278B"/>
    <w:rsid w:val="00D132AD"/>
    <w:rsid w:val="00D16112"/>
    <w:rsid w:val="00D170EC"/>
    <w:rsid w:val="00D21459"/>
    <w:rsid w:val="00D234A7"/>
    <w:rsid w:val="00D26616"/>
    <w:rsid w:val="00D3146B"/>
    <w:rsid w:val="00D32104"/>
    <w:rsid w:val="00D339B3"/>
    <w:rsid w:val="00D34A9C"/>
    <w:rsid w:val="00D34AB2"/>
    <w:rsid w:val="00D34BAC"/>
    <w:rsid w:val="00D36405"/>
    <w:rsid w:val="00D3763E"/>
    <w:rsid w:val="00D40AE9"/>
    <w:rsid w:val="00D42432"/>
    <w:rsid w:val="00D43D26"/>
    <w:rsid w:val="00D54775"/>
    <w:rsid w:val="00D54A74"/>
    <w:rsid w:val="00D63987"/>
    <w:rsid w:val="00D67E36"/>
    <w:rsid w:val="00D742DE"/>
    <w:rsid w:val="00D752C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1794"/>
    <w:rsid w:val="00DC33AA"/>
    <w:rsid w:val="00DC6D32"/>
    <w:rsid w:val="00DD00E4"/>
    <w:rsid w:val="00DD047D"/>
    <w:rsid w:val="00DD0B43"/>
    <w:rsid w:val="00DD0E74"/>
    <w:rsid w:val="00DD4416"/>
    <w:rsid w:val="00DE1FCA"/>
    <w:rsid w:val="00DE3D24"/>
    <w:rsid w:val="00DE65EA"/>
    <w:rsid w:val="00DE69B6"/>
    <w:rsid w:val="00DE7200"/>
    <w:rsid w:val="00DE7355"/>
    <w:rsid w:val="00DE7ABE"/>
    <w:rsid w:val="00DF064B"/>
    <w:rsid w:val="00DF0A07"/>
    <w:rsid w:val="00DF1EFC"/>
    <w:rsid w:val="00DF4E9D"/>
    <w:rsid w:val="00DF5A57"/>
    <w:rsid w:val="00E04831"/>
    <w:rsid w:val="00E06E2E"/>
    <w:rsid w:val="00E10A30"/>
    <w:rsid w:val="00E10B85"/>
    <w:rsid w:val="00E11C84"/>
    <w:rsid w:val="00E129BC"/>
    <w:rsid w:val="00E14975"/>
    <w:rsid w:val="00E17F05"/>
    <w:rsid w:val="00E22BB1"/>
    <w:rsid w:val="00E2393C"/>
    <w:rsid w:val="00E35630"/>
    <w:rsid w:val="00E35BDB"/>
    <w:rsid w:val="00E370AF"/>
    <w:rsid w:val="00E40A99"/>
    <w:rsid w:val="00E40C10"/>
    <w:rsid w:val="00E426F9"/>
    <w:rsid w:val="00E464D0"/>
    <w:rsid w:val="00E517B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47B0"/>
    <w:rsid w:val="00E969F8"/>
    <w:rsid w:val="00EA5B86"/>
    <w:rsid w:val="00EB09C2"/>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2DD3"/>
    <w:rsid w:val="00F64E28"/>
    <w:rsid w:val="00F666EC"/>
    <w:rsid w:val="00F70A68"/>
    <w:rsid w:val="00F716DB"/>
    <w:rsid w:val="00F735C1"/>
    <w:rsid w:val="00F77D1D"/>
    <w:rsid w:val="00F8048D"/>
    <w:rsid w:val="00F80C94"/>
    <w:rsid w:val="00F876CD"/>
    <w:rsid w:val="00F87CCB"/>
    <w:rsid w:val="00F92178"/>
    <w:rsid w:val="00F94F60"/>
    <w:rsid w:val="00F9569D"/>
    <w:rsid w:val="00FA67F6"/>
    <w:rsid w:val="00FA77B1"/>
    <w:rsid w:val="00FB08A6"/>
    <w:rsid w:val="00FB2082"/>
    <w:rsid w:val="00FB371B"/>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48D"/>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table" w:customStyle="1" w:styleId="50">
    <w:name w:val="Сетка таблицы5"/>
    <w:basedOn w:val="a1"/>
    <w:next w:val="a3"/>
    <w:uiPriority w:val="39"/>
    <w:rsid w:val="00EB09C2"/>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3"/>
    <w:uiPriority w:val="39"/>
    <w:rsid w:val="003C526B"/>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0C94"/>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PlainTable3">
    <w:name w:val="Plain Table 3"/>
    <w:basedOn w:val="a1"/>
    <w:uiPriority w:val="43"/>
    <w:rsid w:val="00064407"/>
    <w:rPr>
      <w:rFonts w:ascii="Calibri" w:eastAsia="Times New Roman" w:hAnsi="Calibri"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2">
    <w:name w:val="Неразрешенное упоминание3"/>
    <w:uiPriority w:val="99"/>
    <w:semiHidden/>
    <w:unhideWhenUsed/>
    <w:rsid w:val="00064407"/>
    <w:rPr>
      <w:color w:val="605E5C"/>
      <w:shd w:val="clear" w:color="auto" w:fill="E1DFDD"/>
    </w:rPr>
  </w:style>
  <w:style w:type="table" w:customStyle="1" w:styleId="33">
    <w:name w:val="Сетка таблицы3"/>
    <w:basedOn w:val="a1"/>
    <w:next w:val="a3"/>
    <w:uiPriority w:val="39"/>
    <w:rsid w:val="00064407"/>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2">
    <w:name w:val="Сетка таблицы4"/>
    <w:basedOn w:val="a1"/>
    <w:next w:val="a3"/>
    <w:uiPriority w:val="39"/>
    <w:rsid w:val="0051713F"/>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 сноски1"/>
    <w:basedOn w:val="a"/>
    <w:link w:val="af3"/>
    <w:rsid w:val="005D7117"/>
    <w:rPr>
      <w:rFonts w:cs="Times New Roman"/>
      <w:vertAlign w:val="superscript"/>
    </w:rPr>
  </w:style>
  <w:style w:type="table" w:customStyle="1" w:styleId="50">
    <w:name w:val="Сетка таблицы5"/>
    <w:basedOn w:val="a1"/>
    <w:next w:val="a3"/>
    <w:uiPriority w:val="39"/>
    <w:rsid w:val="00EB09C2"/>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3"/>
    <w:uiPriority w:val="39"/>
    <w:rsid w:val="003C526B"/>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2559849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14377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biblioclub.ru/index.php?page=book&amp;id=61619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579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dsoo.ru/Primernie_rabochie_progra.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3793" TargetMode="External"/><Relationship Id="rId5" Type="http://schemas.openxmlformats.org/officeDocument/2006/relationships/webSettings" Target="webSettings.xml"/><Relationship Id="rId15" Type="http://schemas.openxmlformats.org/officeDocument/2006/relationships/hyperlink" Target="https://edsoo.ru/constructor/" TargetMode="External"/><Relationship Id="rId10" Type="http://schemas.openxmlformats.org/officeDocument/2006/relationships/hyperlink" Target="https://biblioclub.ru/index.php?page=book&amp;id=575701"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urait.ru/bcode/491952" TargetMode="External"/><Relationship Id="rId14" Type="http://schemas.openxmlformats.org/officeDocument/2006/relationships/hyperlink" Target="https://urait.ru/bcode/494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5A186-9E6F-4EA3-B773-597B97D18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1851</Words>
  <Characters>10556</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Виктория Тимонина</dc:creator>
  <cp:keywords/>
  <dc:description/>
  <cp:lastModifiedBy>ОльгаК</cp:lastModifiedBy>
  <cp:revision>24</cp:revision>
  <cp:lastPrinted>2023-04-28T08:44:00Z</cp:lastPrinted>
  <dcterms:created xsi:type="dcterms:W3CDTF">2023-06-23T07:18:00Z</dcterms:created>
  <dcterms:modified xsi:type="dcterms:W3CDTF">2023-07-14T12:15:00Z</dcterms:modified>
</cp:coreProperties>
</file>